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4120" w:rsidRDefault="009F4120">
      <w:pPr>
        <w:widowControl/>
        <w:spacing w:line="360" w:lineRule="auto"/>
        <w:ind w:firstLineChars="1600" w:firstLine="3855"/>
        <w:jc w:val="left"/>
        <w:textAlignment w:val="baseline"/>
        <w:rPr>
          <w:rStyle w:val="a5"/>
          <w:rFonts w:asciiTheme="minorEastAsia" w:hAnsiTheme="minorEastAsia" w:cstheme="minorEastAsia"/>
          <w:kern w:val="0"/>
          <w:sz w:val="24"/>
        </w:rPr>
      </w:pPr>
    </w:p>
    <w:p w:rsidR="009F4120" w:rsidRDefault="009F4120">
      <w:pPr>
        <w:widowControl/>
        <w:spacing w:line="360" w:lineRule="auto"/>
        <w:ind w:firstLineChars="1600" w:firstLine="3855"/>
        <w:jc w:val="left"/>
        <w:textAlignment w:val="baseline"/>
        <w:rPr>
          <w:rStyle w:val="a5"/>
          <w:rFonts w:asciiTheme="minorEastAsia" w:hAnsiTheme="minorEastAsia" w:cstheme="minorEastAsia"/>
          <w:kern w:val="0"/>
          <w:sz w:val="24"/>
        </w:rPr>
      </w:pPr>
    </w:p>
    <w:p w:rsidR="009F4120" w:rsidRDefault="006E5F70">
      <w:pPr>
        <w:widowControl/>
        <w:spacing w:line="480" w:lineRule="auto"/>
        <w:jc w:val="center"/>
        <w:textAlignment w:val="baseline"/>
        <w:rPr>
          <w:rStyle w:val="a5"/>
          <w:rFonts w:asciiTheme="minorEastAsia" w:hAnsiTheme="minorEastAsia" w:cstheme="minorEastAsia"/>
          <w:kern w:val="0"/>
          <w:sz w:val="72"/>
          <w:szCs w:val="72"/>
        </w:rPr>
      </w:pPr>
      <w:r>
        <w:rPr>
          <w:rStyle w:val="a5"/>
          <w:rFonts w:asciiTheme="minorEastAsia" w:hAnsiTheme="minorEastAsia" w:cstheme="minorEastAsia" w:hint="eastAsia"/>
          <w:kern w:val="0"/>
          <w:sz w:val="72"/>
          <w:szCs w:val="72"/>
        </w:rPr>
        <w:t>浙江德硕</w:t>
      </w:r>
      <w:r w:rsidR="00135502">
        <w:rPr>
          <w:rStyle w:val="a5"/>
          <w:rFonts w:asciiTheme="minorEastAsia" w:hAnsiTheme="minorEastAsia" w:cstheme="minorEastAsia" w:hint="eastAsia"/>
          <w:kern w:val="0"/>
          <w:sz w:val="72"/>
          <w:szCs w:val="72"/>
        </w:rPr>
        <w:t>科技股份</w:t>
      </w:r>
      <w:r w:rsidR="0080408C">
        <w:rPr>
          <w:rStyle w:val="a5"/>
          <w:rFonts w:asciiTheme="minorEastAsia" w:hAnsiTheme="minorEastAsia" w:cstheme="minorEastAsia" w:hint="eastAsia"/>
          <w:kern w:val="0"/>
          <w:sz w:val="72"/>
          <w:szCs w:val="72"/>
        </w:rPr>
        <w:t>有限公司</w:t>
      </w:r>
    </w:p>
    <w:p w:rsidR="009F4120" w:rsidRDefault="009F4120">
      <w:pPr>
        <w:widowControl/>
        <w:spacing w:line="480" w:lineRule="auto"/>
        <w:jc w:val="center"/>
        <w:textAlignment w:val="baseline"/>
        <w:rPr>
          <w:rStyle w:val="a5"/>
          <w:rFonts w:asciiTheme="minorEastAsia" w:hAnsiTheme="minorEastAsia" w:cstheme="minorEastAsia"/>
          <w:kern w:val="0"/>
          <w:sz w:val="72"/>
          <w:szCs w:val="72"/>
        </w:rPr>
      </w:pPr>
    </w:p>
    <w:p w:rsidR="009F4120" w:rsidRDefault="00DE53D5">
      <w:pPr>
        <w:widowControl/>
        <w:spacing w:line="480" w:lineRule="auto"/>
        <w:jc w:val="center"/>
        <w:textAlignment w:val="baseline"/>
        <w:rPr>
          <w:rStyle w:val="a5"/>
          <w:rFonts w:asciiTheme="minorEastAsia" w:hAnsiTheme="minorEastAsia" w:cstheme="minorEastAsia"/>
          <w:kern w:val="0"/>
          <w:sz w:val="72"/>
          <w:szCs w:val="72"/>
        </w:rPr>
      </w:pPr>
      <w:r>
        <w:rPr>
          <w:rStyle w:val="a5"/>
          <w:rFonts w:asciiTheme="minorEastAsia" w:hAnsiTheme="minorEastAsia" w:cstheme="minorEastAsia" w:hint="eastAsia"/>
          <w:kern w:val="0"/>
          <w:sz w:val="72"/>
          <w:szCs w:val="72"/>
        </w:rPr>
        <w:t>2021</w:t>
      </w:r>
      <w:r w:rsidR="0080408C">
        <w:rPr>
          <w:rStyle w:val="a5"/>
          <w:rFonts w:asciiTheme="minorEastAsia" w:hAnsiTheme="minorEastAsia" w:cstheme="minorEastAsia" w:hint="eastAsia"/>
          <w:kern w:val="0"/>
          <w:sz w:val="72"/>
          <w:szCs w:val="72"/>
        </w:rPr>
        <w:t>年度</w:t>
      </w:r>
    </w:p>
    <w:p w:rsidR="009F4120" w:rsidRDefault="009F4120">
      <w:pPr>
        <w:widowControl/>
        <w:spacing w:line="480" w:lineRule="auto"/>
        <w:ind w:firstLineChars="1600" w:firstLine="11565"/>
        <w:jc w:val="center"/>
        <w:textAlignment w:val="baseline"/>
        <w:rPr>
          <w:rStyle w:val="a5"/>
          <w:rFonts w:asciiTheme="minorEastAsia" w:hAnsiTheme="minorEastAsia" w:cstheme="minorEastAsia"/>
          <w:kern w:val="0"/>
          <w:sz w:val="72"/>
          <w:szCs w:val="72"/>
        </w:rPr>
      </w:pPr>
    </w:p>
    <w:p w:rsidR="009F4120" w:rsidRDefault="0080408C">
      <w:pPr>
        <w:widowControl/>
        <w:spacing w:line="480" w:lineRule="auto"/>
        <w:jc w:val="center"/>
        <w:textAlignment w:val="baseline"/>
        <w:rPr>
          <w:rStyle w:val="a5"/>
          <w:rFonts w:asciiTheme="minorEastAsia" w:hAnsiTheme="minorEastAsia" w:cstheme="minorEastAsia"/>
          <w:kern w:val="0"/>
          <w:sz w:val="72"/>
          <w:szCs w:val="72"/>
        </w:rPr>
      </w:pPr>
      <w:r>
        <w:rPr>
          <w:rStyle w:val="a5"/>
          <w:rFonts w:asciiTheme="minorEastAsia" w:hAnsiTheme="minorEastAsia" w:cstheme="minorEastAsia" w:hint="eastAsia"/>
          <w:kern w:val="0"/>
          <w:sz w:val="72"/>
          <w:szCs w:val="72"/>
        </w:rPr>
        <w:t>社</w:t>
      </w:r>
    </w:p>
    <w:p w:rsidR="009F4120" w:rsidRDefault="0080408C">
      <w:pPr>
        <w:widowControl/>
        <w:spacing w:line="480" w:lineRule="auto"/>
        <w:jc w:val="center"/>
        <w:textAlignment w:val="baseline"/>
        <w:rPr>
          <w:rStyle w:val="a5"/>
          <w:rFonts w:asciiTheme="minorEastAsia" w:hAnsiTheme="minorEastAsia" w:cstheme="minorEastAsia"/>
          <w:kern w:val="0"/>
          <w:sz w:val="72"/>
          <w:szCs w:val="72"/>
        </w:rPr>
      </w:pPr>
      <w:r>
        <w:rPr>
          <w:rStyle w:val="a5"/>
          <w:rFonts w:asciiTheme="minorEastAsia" w:hAnsiTheme="minorEastAsia" w:cstheme="minorEastAsia" w:hint="eastAsia"/>
          <w:kern w:val="0"/>
          <w:sz w:val="72"/>
          <w:szCs w:val="72"/>
        </w:rPr>
        <w:t>会</w:t>
      </w:r>
    </w:p>
    <w:p w:rsidR="009F4120" w:rsidRDefault="0080408C">
      <w:pPr>
        <w:widowControl/>
        <w:spacing w:line="480" w:lineRule="auto"/>
        <w:jc w:val="center"/>
        <w:textAlignment w:val="baseline"/>
        <w:rPr>
          <w:rStyle w:val="a5"/>
          <w:rFonts w:asciiTheme="minorEastAsia" w:hAnsiTheme="minorEastAsia" w:cstheme="minorEastAsia"/>
          <w:kern w:val="0"/>
          <w:sz w:val="72"/>
          <w:szCs w:val="72"/>
        </w:rPr>
      </w:pPr>
      <w:proofErr w:type="gramStart"/>
      <w:r>
        <w:rPr>
          <w:rStyle w:val="a5"/>
          <w:rFonts w:asciiTheme="minorEastAsia" w:hAnsiTheme="minorEastAsia" w:cstheme="minorEastAsia" w:hint="eastAsia"/>
          <w:kern w:val="0"/>
          <w:sz w:val="72"/>
          <w:szCs w:val="72"/>
        </w:rPr>
        <w:t>责</w:t>
      </w:r>
      <w:proofErr w:type="gramEnd"/>
    </w:p>
    <w:p w:rsidR="009F4120" w:rsidRDefault="0080408C">
      <w:pPr>
        <w:widowControl/>
        <w:spacing w:line="480" w:lineRule="auto"/>
        <w:jc w:val="center"/>
        <w:textAlignment w:val="baseline"/>
        <w:rPr>
          <w:rStyle w:val="a5"/>
          <w:rFonts w:asciiTheme="minorEastAsia" w:hAnsiTheme="minorEastAsia" w:cstheme="minorEastAsia"/>
          <w:kern w:val="0"/>
          <w:sz w:val="72"/>
          <w:szCs w:val="72"/>
        </w:rPr>
      </w:pPr>
      <w:r>
        <w:rPr>
          <w:rStyle w:val="a5"/>
          <w:rFonts w:asciiTheme="minorEastAsia" w:hAnsiTheme="minorEastAsia" w:cstheme="minorEastAsia" w:hint="eastAsia"/>
          <w:kern w:val="0"/>
          <w:sz w:val="72"/>
          <w:szCs w:val="72"/>
        </w:rPr>
        <w:t>任</w:t>
      </w:r>
    </w:p>
    <w:p w:rsidR="009F4120" w:rsidRDefault="0080408C">
      <w:pPr>
        <w:widowControl/>
        <w:spacing w:line="480" w:lineRule="auto"/>
        <w:jc w:val="center"/>
        <w:textAlignment w:val="baseline"/>
        <w:rPr>
          <w:rStyle w:val="a5"/>
          <w:rFonts w:asciiTheme="minorEastAsia" w:hAnsiTheme="minorEastAsia" w:cstheme="minorEastAsia"/>
          <w:kern w:val="0"/>
          <w:sz w:val="72"/>
          <w:szCs w:val="72"/>
        </w:rPr>
      </w:pPr>
      <w:r>
        <w:rPr>
          <w:rStyle w:val="a5"/>
          <w:rFonts w:asciiTheme="minorEastAsia" w:hAnsiTheme="minorEastAsia" w:cstheme="minorEastAsia" w:hint="eastAsia"/>
          <w:kern w:val="0"/>
          <w:sz w:val="72"/>
          <w:szCs w:val="72"/>
        </w:rPr>
        <w:t>报</w:t>
      </w:r>
    </w:p>
    <w:p w:rsidR="009F4120" w:rsidRDefault="0080408C">
      <w:pPr>
        <w:widowControl/>
        <w:spacing w:line="480" w:lineRule="auto"/>
        <w:jc w:val="center"/>
        <w:textAlignment w:val="baseline"/>
        <w:rPr>
          <w:rStyle w:val="a5"/>
          <w:rFonts w:asciiTheme="minorEastAsia" w:hAnsiTheme="minorEastAsia" w:cstheme="minorEastAsia"/>
          <w:kern w:val="0"/>
          <w:sz w:val="84"/>
          <w:szCs w:val="84"/>
        </w:rPr>
      </w:pPr>
      <w:r>
        <w:rPr>
          <w:rStyle w:val="a5"/>
          <w:rFonts w:asciiTheme="minorEastAsia" w:hAnsiTheme="minorEastAsia" w:cstheme="minorEastAsia" w:hint="eastAsia"/>
          <w:kern w:val="0"/>
          <w:sz w:val="72"/>
          <w:szCs w:val="72"/>
        </w:rPr>
        <w:t>告</w:t>
      </w:r>
    </w:p>
    <w:p w:rsidR="009F4120" w:rsidRDefault="009F4120">
      <w:pPr>
        <w:widowControl/>
        <w:spacing w:line="360" w:lineRule="auto"/>
        <w:ind w:firstLineChars="1600" w:firstLine="3855"/>
        <w:jc w:val="left"/>
        <w:textAlignment w:val="baseline"/>
        <w:rPr>
          <w:rStyle w:val="a5"/>
          <w:rFonts w:asciiTheme="minorEastAsia" w:hAnsiTheme="minorEastAsia" w:cstheme="minorEastAsia"/>
          <w:kern w:val="0"/>
          <w:sz w:val="24"/>
        </w:rPr>
      </w:pPr>
    </w:p>
    <w:p w:rsidR="009F4120" w:rsidRDefault="009F4120">
      <w:pPr>
        <w:widowControl/>
        <w:spacing w:line="360" w:lineRule="auto"/>
        <w:ind w:firstLineChars="1600" w:firstLine="3855"/>
        <w:jc w:val="left"/>
        <w:textAlignment w:val="baseline"/>
        <w:rPr>
          <w:rStyle w:val="a5"/>
          <w:rFonts w:asciiTheme="minorEastAsia" w:hAnsiTheme="minorEastAsia" w:cstheme="minorEastAsia"/>
          <w:kern w:val="0"/>
          <w:sz w:val="24"/>
        </w:rPr>
      </w:pPr>
    </w:p>
    <w:p w:rsidR="009F4120" w:rsidRDefault="009F4120">
      <w:pPr>
        <w:widowControl/>
        <w:spacing w:line="360" w:lineRule="auto"/>
        <w:ind w:firstLineChars="1600" w:firstLine="3855"/>
        <w:jc w:val="left"/>
        <w:textAlignment w:val="baseline"/>
        <w:rPr>
          <w:rStyle w:val="a5"/>
          <w:rFonts w:asciiTheme="minorEastAsia" w:hAnsiTheme="minorEastAsia" w:cstheme="minorEastAsia"/>
          <w:kern w:val="0"/>
          <w:sz w:val="24"/>
        </w:rPr>
      </w:pPr>
    </w:p>
    <w:p w:rsidR="009F4120" w:rsidRDefault="009F4120">
      <w:pPr>
        <w:widowControl/>
        <w:spacing w:line="360" w:lineRule="auto"/>
        <w:ind w:firstLineChars="1600" w:firstLine="3855"/>
        <w:jc w:val="left"/>
        <w:textAlignment w:val="baseline"/>
        <w:rPr>
          <w:rStyle w:val="a5"/>
          <w:rFonts w:asciiTheme="minorEastAsia" w:hAnsiTheme="minorEastAsia" w:cstheme="minorEastAsia"/>
          <w:kern w:val="0"/>
          <w:sz w:val="24"/>
        </w:rPr>
      </w:pPr>
    </w:p>
    <w:p w:rsidR="009F4120" w:rsidRDefault="009F4120">
      <w:pPr>
        <w:widowControl/>
        <w:spacing w:line="360" w:lineRule="auto"/>
        <w:ind w:firstLineChars="1600" w:firstLine="3855"/>
        <w:jc w:val="left"/>
        <w:textAlignment w:val="baseline"/>
        <w:rPr>
          <w:rStyle w:val="a5"/>
          <w:rFonts w:asciiTheme="minorEastAsia" w:hAnsiTheme="minorEastAsia" w:cstheme="minorEastAsia"/>
          <w:kern w:val="0"/>
          <w:sz w:val="24"/>
        </w:rPr>
      </w:pPr>
    </w:p>
    <w:p w:rsidR="009F4120" w:rsidRDefault="009F4120">
      <w:pPr>
        <w:widowControl/>
        <w:spacing w:line="360" w:lineRule="auto"/>
        <w:ind w:firstLineChars="1600" w:firstLine="3855"/>
        <w:jc w:val="left"/>
        <w:textAlignment w:val="baseline"/>
        <w:rPr>
          <w:rStyle w:val="a5"/>
          <w:rFonts w:asciiTheme="minorEastAsia" w:hAnsiTheme="minorEastAsia" w:cstheme="minorEastAsia"/>
          <w:kern w:val="0"/>
          <w:sz w:val="24"/>
        </w:rPr>
      </w:pPr>
    </w:p>
    <w:p w:rsidR="009F4120" w:rsidRDefault="0080408C">
      <w:pPr>
        <w:widowControl/>
        <w:spacing w:line="360" w:lineRule="auto"/>
        <w:ind w:firstLineChars="1600" w:firstLine="3855"/>
        <w:jc w:val="left"/>
        <w:textAlignment w:val="baseline"/>
        <w:rPr>
          <w:rStyle w:val="a5"/>
          <w:rFonts w:asciiTheme="minorEastAsia" w:hAnsiTheme="minorEastAsia" w:cstheme="minorEastAsia"/>
          <w:kern w:val="0"/>
          <w:sz w:val="24"/>
        </w:rPr>
      </w:pPr>
      <w:r>
        <w:rPr>
          <w:rStyle w:val="a5"/>
          <w:rFonts w:asciiTheme="minorEastAsia" w:hAnsiTheme="minorEastAsia" w:cstheme="minorEastAsia" w:hint="eastAsia"/>
          <w:kern w:val="0"/>
          <w:sz w:val="24"/>
        </w:rPr>
        <w:lastRenderedPageBreak/>
        <w:t>目录</w:t>
      </w:r>
    </w:p>
    <w:p w:rsidR="009F4120" w:rsidRDefault="0080408C">
      <w:pPr>
        <w:widowControl/>
        <w:spacing w:line="360" w:lineRule="auto"/>
        <w:ind w:firstLineChars="1600" w:firstLine="3840"/>
        <w:jc w:val="left"/>
        <w:textAlignment w:val="baseline"/>
        <w:rPr>
          <w:rFonts w:asciiTheme="minorEastAsia" w:hAnsiTheme="minorEastAsia" w:cstheme="minorEastAsia"/>
          <w:sz w:val="24"/>
        </w:rPr>
      </w:pPr>
      <w:r>
        <w:rPr>
          <w:rFonts w:asciiTheme="minorEastAsia" w:hAnsiTheme="minorEastAsia" w:cstheme="minorEastAsia" w:hint="eastAsia"/>
          <w:kern w:val="0"/>
          <w:sz w:val="24"/>
        </w:rPr>
        <w:br/>
      </w:r>
      <w:hyperlink r:id="rId9" w:anchor="_Toc12913" w:history="1">
        <w:r>
          <w:rPr>
            <w:rStyle w:val="a6"/>
            <w:rFonts w:asciiTheme="minorEastAsia" w:hAnsiTheme="minorEastAsia" w:cstheme="minorEastAsia" w:hint="eastAsia"/>
            <w:color w:val="auto"/>
            <w:sz w:val="24"/>
            <w:u w:val="none"/>
          </w:rPr>
          <w:t xml:space="preserve">第一部分  报告前言 </w:t>
        </w:r>
      </w:hyperlink>
      <w:r>
        <w:rPr>
          <w:rFonts w:asciiTheme="minorEastAsia" w:hAnsiTheme="minorEastAsia" w:cstheme="minorEastAsia" w:hint="eastAsia"/>
          <w:kern w:val="0"/>
          <w:sz w:val="24"/>
        </w:rPr>
        <w:br/>
      </w:r>
      <w:hyperlink r:id="rId10" w:anchor="_Toc22589" w:history="1">
        <w:r>
          <w:rPr>
            <w:rStyle w:val="a6"/>
            <w:rFonts w:asciiTheme="minorEastAsia" w:hAnsiTheme="minorEastAsia" w:cstheme="minorEastAsia" w:hint="eastAsia"/>
            <w:color w:val="auto"/>
            <w:sz w:val="24"/>
            <w:u w:val="none"/>
          </w:rPr>
          <w:t xml:space="preserve">1.1报告编制规范 </w:t>
        </w:r>
      </w:hyperlink>
      <w:r>
        <w:rPr>
          <w:rFonts w:asciiTheme="minorEastAsia" w:hAnsiTheme="minorEastAsia" w:cstheme="minorEastAsia" w:hint="eastAsia"/>
          <w:kern w:val="0"/>
          <w:sz w:val="24"/>
        </w:rPr>
        <w:br/>
      </w:r>
      <w:hyperlink r:id="rId11" w:anchor="_Toc11901" w:history="1">
        <w:r>
          <w:rPr>
            <w:rStyle w:val="a6"/>
            <w:rFonts w:asciiTheme="minorEastAsia" w:hAnsiTheme="minorEastAsia" w:cstheme="minorEastAsia" w:hint="eastAsia"/>
            <w:color w:val="auto"/>
            <w:sz w:val="24"/>
            <w:u w:val="none"/>
          </w:rPr>
          <w:t xml:space="preserve">1.2高层致辞 </w:t>
        </w:r>
      </w:hyperlink>
      <w:r>
        <w:rPr>
          <w:rFonts w:asciiTheme="minorEastAsia" w:hAnsiTheme="minorEastAsia" w:cstheme="minorEastAsia" w:hint="eastAsia"/>
          <w:kern w:val="0"/>
          <w:sz w:val="24"/>
        </w:rPr>
        <w:br/>
      </w:r>
      <w:hyperlink r:id="rId12" w:anchor="_Toc9089" w:history="1">
        <w:r>
          <w:rPr>
            <w:rStyle w:val="a6"/>
            <w:rFonts w:asciiTheme="minorEastAsia" w:hAnsiTheme="minorEastAsia" w:cstheme="minorEastAsia" w:hint="eastAsia"/>
            <w:color w:val="auto"/>
            <w:sz w:val="24"/>
            <w:u w:val="none"/>
          </w:rPr>
          <w:t xml:space="preserve">1.3企业简介 </w:t>
        </w:r>
      </w:hyperlink>
      <w:r>
        <w:rPr>
          <w:rFonts w:asciiTheme="minorEastAsia" w:hAnsiTheme="minorEastAsia" w:cstheme="minorEastAsia" w:hint="eastAsia"/>
          <w:kern w:val="0"/>
          <w:sz w:val="24"/>
        </w:rPr>
        <w:br/>
      </w:r>
      <w:hyperlink r:id="rId13" w:anchor="_Toc12570" w:history="1">
        <w:r>
          <w:rPr>
            <w:rStyle w:val="a6"/>
            <w:rFonts w:asciiTheme="minorEastAsia" w:hAnsiTheme="minorEastAsia" w:cstheme="minorEastAsia" w:hint="eastAsia"/>
            <w:color w:val="auto"/>
            <w:sz w:val="24"/>
            <w:u w:val="none"/>
          </w:rPr>
          <w:t xml:space="preserve">第二部分 报告正文 </w:t>
        </w:r>
      </w:hyperlink>
      <w:r>
        <w:rPr>
          <w:rFonts w:asciiTheme="minorEastAsia" w:hAnsiTheme="minorEastAsia" w:cstheme="minorEastAsia" w:hint="eastAsia"/>
          <w:kern w:val="0"/>
          <w:sz w:val="24"/>
        </w:rPr>
        <w:br/>
      </w:r>
      <w:hyperlink r:id="rId14" w:anchor="_Toc1684" w:history="1">
        <w:r>
          <w:rPr>
            <w:rStyle w:val="a6"/>
            <w:rFonts w:asciiTheme="minorEastAsia" w:hAnsiTheme="minorEastAsia" w:cstheme="minorEastAsia" w:hint="eastAsia"/>
            <w:color w:val="auto"/>
            <w:sz w:val="24"/>
            <w:u w:val="none"/>
          </w:rPr>
          <w:t>2.1股东和债权人权益</w:t>
        </w:r>
      </w:hyperlink>
      <w:r>
        <w:rPr>
          <w:rFonts w:asciiTheme="minorEastAsia" w:hAnsiTheme="minorEastAsia" w:cstheme="minorEastAsia" w:hint="eastAsia"/>
          <w:kern w:val="0"/>
          <w:sz w:val="24"/>
        </w:rPr>
        <w:br/>
      </w:r>
      <w:hyperlink r:id="rId15" w:anchor="_Toc32451" w:history="1">
        <w:r>
          <w:rPr>
            <w:rStyle w:val="a6"/>
            <w:rFonts w:asciiTheme="minorEastAsia" w:hAnsiTheme="minorEastAsia" w:cstheme="minorEastAsia" w:hint="eastAsia"/>
            <w:color w:val="auto"/>
            <w:sz w:val="24"/>
            <w:u w:val="none"/>
          </w:rPr>
          <w:t>2.2</w:t>
        </w:r>
      </w:hyperlink>
      <w:r>
        <w:rPr>
          <w:rFonts w:asciiTheme="minorEastAsia" w:hAnsiTheme="minorEastAsia" w:cstheme="minorEastAsia" w:hint="eastAsia"/>
          <w:kern w:val="0"/>
          <w:sz w:val="24"/>
        </w:rPr>
        <w:t xml:space="preserve"> 员工权益保护</w:t>
      </w:r>
      <w:r>
        <w:rPr>
          <w:rFonts w:asciiTheme="minorEastAsia" w:hAnsiTheme="minorEastAsia" w:cstheme="minorEastAsia" w:hint="eastAsia"/>
          <w:kern w:val="0"/>
          <w:sz w:val="24"/>
        </w:rPr>
        <w:br/>
      </w:r>
      <w:hyperlink r:id="rId16" w:anchor="_Toc32412" w:history="1">
        <w:r>
          <w:rPr>
            <w:rStyle w:val="a6"/>
            <w:rFonts w:asciiTheme="minorEastAsia" w:hAnsiTheme="minorEastAsia" w:cstheme="minorEastAsia" w:hint="eastAsia"/>
            <w:color w:val="auto"/>
            <w:sz w:val="24"/>
            <w:u w:val="none"/>
          </w:rPr>
          <w:t xml:space="preserve">2.3供应商、客户和消费者权益保护 </w:t>
        </w:r>
      </w:hyperlink>
      <w:r>
        <w:rPr>
          <w:rFonts w:asciiTheme="minorEastAsia" w:hAnsiTheme="minorEastAsia" w:cstheme="minorEastAsia" w:hint="eastAsia"/>
          <w:kern w:val="0"/>
          <w:sz w:val="24"/>
        </w:rPr>
        <w:br/>
      </w:r>
      <w:hyperlink r:id="rId17" w:anchor="_Toc16729" w:history="1">
        <w:r>
          <w:rPr>
            <w:rStyle w:val="a6"/>
            <w:rFonts w:asciiTheme="minorEastAsia" w:hAnsiTheme="minorEastAsia" w:cstheme="minorEastAsia" w:hint="eastAsia"/>
            <w:color w:val="auto"/>
            <w:sz w:val="24"/>
            <w:u w:val="none"/>
          </w:rPr>
          <w:t>2.4安全生产</w:t>
        </w:r>
      </w:hyperlink>
      <w:r>
        <w:rPr>
          <w:rFonts w:asciiTheme="minorEastAsia" w:hAnsiTheme="minorEastAsia" w:cstheme="minorEastAsia" w:hint="eastAsia"/>
          <w:kern w:val="0"/>
          <w:sz w:val="24"/>
        </w:rPr>
        <w:br/>
      </w:r>
      <w:hyperlink r:id="rId18" w:anchor="_Toc23702" w:history="1">
        <w:r>
          <w:rPr>
            <w:rStyle w:val="a6"/>
            <w:rFonts w:asciiTheme="minorEastAsia" w:hAnsiTheme="minorEastAsia" w:cstheme="minorEastAsia" w:hint="eastAsia"/>
            <w:color w:val="auto"/>
            <w:sz w:val="24"/>
            <w:u w:val="none"/>
          </w:rPr>
          <w:t>2.5</w:t>
        </w:r>
        <w:r>
          <w:rPr>
            <w:rFonts w:asciiTheme="minorEastAsia" w:hAnsiTheme="minorEastAsia" w:cstheme="minorEastAsia" w:hint="eastAsia"/>
            <w:kern w:val="0"/>
            <w:sz w:val="24"/>
          </w:rPr>
          <w:t>环境</w:t>
        </w:r>
      </w:hyperlink>
      <w:r>
        <w:rPr>
          <w:rFonts w:asciiTheme="minorEastAsia" w:hAnsiTheme="minorEastAsia" w:cstheme="minorEastAsia" w:hint="eastAsia"/>
          <w:kern w:val="0"/>
          <w:sz w:val="24"/>
        </w:rPr>
        <w:t>保护与可持续性生产</w:t>
      </w:r>
      <w:r>
        <w:rPr>
          <w:rFonts w:asciiTheme="minorEastAsia" w:hAnsiTheme="minorEastAsia" w:cstheme="minorEastAsia" w:hint="eastAsia"/>
          <w:kern w:val="0"/>
          <w:sz w:val="24"/>
        </w:rPr>
        <w:br/>
        <w:t>2.6 公益事业</w:t>
      </w:r>
      <w:r>
        <w:rPr>
          <w:rFonts w:asciiTheme="minorEastAsia" w:hAnsiTheme="minorEastAsia" w:cstheme="minorEastAsia" w:hint="eastAsia"/>
          <w:kern w:val="0"/>
          <w:sz w:val="24"/>
        </w:rPr>
        <w:br/>
      </w:r>
      <w:hyperlink r:id="rId19" w:anchor="_Toc10541" w:history="1">
        <w:r>
          <w:rPr>
            <w:rStyle w:val="a6"/>
            <w:rFonts w:asciiTheme="minorEastAsia" w:hAnsiTheme="minorEastAsia" w:cstheme="minorEastAsia" w:hint="eastAsia"/>
            <w:color w:val="auto"/>
            <w:sz w:val="24"/>
            <w:u w:val="none"/>
          </w:rPr>
          <w:t xml:space="preserve">结束语 </w:t>
        </w:r>
      </w:hyperlink>
    </w:p>
    <w:p w:rsidR="009F4120" w:rsidRDefault="0080408C">
      <w:pPr>
        <w:pStyle w:val="1"/>
        <w:widowControl/>
        <w:spacing w:beforeAutospacing="0" w:after="676" w:afterAutospacing="0" w:line="360" w:lineRule="auto"/>
        <w:jc w:val="center"/>
        <w:textAlignment w:val="baseline"/>
        <w:rPr>
          <w:rFonts w:asciiTheme="minorEastAsia" w:eastAsiaTheme="minorEastAsia" w:hAnsiTheme="minorEastAsia" w:cstheme="minorEastAsia" w:hint="default"/>
          <w:b w:val="0"/>
          <w:sz w:val="24"/>
          <w:szCs w:val="24"/>
        </w:rPr>
      </w:pPr>
      <w:r>
        <w:rPr>
          <w:rFonts w:asciiTheme="minorEastAsia" w:eastAsiaTheme="minorEastAsia" w:hAnsiTheme="minorEastAsia" w:cstheme="minorEastAsia"/>
          <w:b w:val="0"/>
          <w:sz w:val="24"/>
          <w:szCs w:val="24"/>
        </w:rPr>
        <w:t> </w:t>
      </w:r>
    </w:p>
    <w:p w:rsidR="009F4120" w:rsidRDefault="009F4120">
      <w:pPr>
        <w:rPr>
          <w:rFonts w:asciiTheme="minorEastAsia" w:hAnsiTheme="minorEastAsia" w:cstheme="minorEastAsia"/>
          <w:sz w:val="24"/>
        </w:rPr>
      </w:pPr>
    </w:p>
    <w:p w:rsidR="009F4120" w:rsidRDefault="009F4120">
      <w:pPr>
        <w:rPr>
          <w:rFonts w:asciiTheme="minorEastAsia" w:hAnsiTheme="minorEastAsia" w:cstheme="minorEastAsia"/>
          <w:sz w:val="24"/>
        </w:rPr>
      </w:pPr>
    </w:p>
    <w:p w:rsidR="009F4120" w:rsidRDefault="009F4120">
      <w:pPr>
        <w:rPr>
          <w:rFonts w:asciiTheme="minorEastAsia" w:hAnsiTheme="minorEastAsia" w:cstheme="minorEastAsia"/>
          <w:sz w:val="24"/>
        </w:rPr>
      </w:pPr>
    </w:p>
    <w:p w:rsidR="009F4120" w:rsidRDefault="009F4120">
      <w:pPr>
        <w:rPr>
          <w:rFonts w:asciiTheme="minorEastAsia" w:hAnsiTheme="minorEastAsia" w:cstheme="minorEastAsia"/>
          <w:sz w:val="24"/>
        </w:rPr>
      </w:pPr>
    </w:p>
    <w:p w:rsidR="009F4120" w:rsidRDefault="009F4120">
      <w:pPr>
        <w:rPr>
          <w:rFonts w:asciiTheme="minorEastAsia" w:hAnsiTheme="minorEastAsia" w:cstheme="minorEastAsia"/>
          <w:sz w:val="24"/>
        </w:rPr>
      </w:pPr>
    </w:p>
    <w:p w:rsidR="009F4120" w:rsidRDefault="009F4120">
      <w:pPr>
        <w:rPr>
          <w:rFonts w:asciiTheme="minorEastAsia" w:hAnsiTheme="minorEastAsia" w:cstheme="minorEastAsia"/>
          <w:sz w:val="24"/>
        </w:rPr>
      </w:pPr>
    </w:p>
    <w:p w:rsidR="009F4120" w:rsidRDefault="009F4120">
      <w:pPr>
        <w:rPr>
          <w:rFonts w:asciiTheme="minorEastAsia" w:hAnsiTheme="minorEastAsia" w:cstheme="minorEastAsia"/>
          <w:sz w:val="24"/>
        </w:rPr>
      </w:pPr>
    </w:p>
    <w:p w:rsidR="009F4120" w:rsidRDefault="009F4120">
      <w:pPr>
        <w:rPr>
          <w:rFonts w:asciiTheme="minorEastAsia" w:hAnsiTheme="minorEastAsia" w:cstheme="minorEastAsia"/>
          <w:sz w:val="24"/>
        </w:rPr>
      </w:pPr>
    </w:p>
    <w:p w:rsidR="009F4120" w:rsidRDefault="009F4120">
      <w:pPr>
        <w:rPr>
          <w:rFonts w:asciiTheme="minorEastAsia" w:hAnsiTheme="minorEastAsia" w:cstheme="minorEastAsia"/>
          <w:sz w:val="24"/>
        </w:rPr>
      </w:pPr>
    </w:p>
    <w:p w:rsidR="009F4120" w:rsidRDefault="009F4120">
      <w:pPr>
        <w:rPr>
          <w:rFonts w:asciiTheme="minorEastAsia" w:hAnsiTheme="minorEastAsia" w:cstheme="minorEastAsia"/>
          <w:sz w:val="24"/>
        </w:rPr>
      </w:pPr>
    </w:p>
    <w:p w:rsidR="009F4120" w:rsidRDefault="009F4120">
      <w:pPr>
        <w:rPr>
          <w:rFonts w:asciiTheme="minorEastAsia" w:hAnsiTheme="minorEastAsia" w:cstheme="minorEastAsia"/>
          <w:sz w:val="24"/>
        </w:rPr>
      </w:pPr>
    </w:p>
    <w:p w:rsidR="009F4120" w:rsidRDefault="009F4120">
      <w:pPr>
        <w:rPr>
          <w:rFonts w:asciiTheme="minorEastAsia" w:hAnsiTheme="minorEastAsia" w:cstheme="minorEastAsia"/>
          <w:sz w:val="24"/>
        </w:rPr>
      </w:pPr>
    </w:p>
    <w:p w:rsidR="009F4120" w:rsidRDefault="009F4120">
      <w:pPr>
        <w:rPr>
          <w:rFonts w:asciiTheme="minorEastAsia" w:hAnsiTheme="minorEastAsia" w:cstheme="minorEastAsia"/>
          <w:sz w:val="24"/>
        </w:rPr>
      </w:pPr>
    </w:p>
    <w:p w:rsidR="009F4120" w:rsidRDefault="009F4120">
      <w:pPr>
        <w:rPr>
          <w:rFonts w:asciiTheme="minorEastAsia" w:hAnsiTheme="minorEastAsia" w:cstheme="minorEastAsia"/>
          <w:sz w:val="24"/>
        </w:rPr>
      </w:pPr>
    </w:p>
    <w:p w:rsidR="009F4120" w:rsidRDefault="009F4120">
      <w:pPr>
        <w:rPr>
          <w:rFonts w:asciiTheme="minorEastAsia" w:hAnsiTheme="minorEastAsia" w:cstheme="minorEastAsia"/>
          <w:sz w:val="24"/>
        </w:rPr>
      </w:pPr>
    </w:p>
    <w:p w:rsidR="009F4120" w:rsidRDefault="009F4120">
      <w:pPr>
        <w:rPr>
          <w:rFonts w:asciiTheme="minorEastAsia" w:hAnsiTheme="minorEastAsia" w:cstheme="minorEastAsia"/>
          <w:sz w:val="24"/>
        </w:rPr>
      </w:pPr>
    </w:p>
    <w:p w:rsidR="009F4120" w:rsidRDefault="009F4120">
      <w:pPr>
        <w:rPr>
          <w:rFonts w:asciiTheme="minorEastAsia" w:hAnsiTheme="minorEastAsia" w:cstheme="minorEastAsia"/>
          <w:sz w:val="24"/>
        </w:rPr>
      </w:pPr>
    </w:p>
    <w:p w:rsidR="009F4120" w:rsidRDefault="009F4120" w:rsidP="00053913">
      <w:pPr>
        <w:pStyle w:val="1"/>
        <w:widowControl/>
        <w:spacing w:beforeAutospacing="0" w:after="676" w:afterAutospacing="0" w:line="360" w:lineRule="auto"/>
        <w:textAlignment w:val="baseline"/>
        <w:rPr>
          <w:rStyle w:val="a5"/>
          <w:rFonts w:asciiTheme="minorEastAsia" w:eastAsiaTheme="minorEastAsia" w:hAnsiTheme="minorEastAsia" w:cstheme="minorEastAsia" w:hint="default"/>
          <w:b/>
          <w:sz w:val="24"/>
          <w:szCs w:val="24"/>
        </w:rPr>
        <w:sectPr w:rsidR="009F4120">
          <w:headerReference w:type="default" r:id="rId20"/>
          <w:pgSz w:w="11906" w:h="16838"/>
          <w:pgMar w:top="1803" w:right="1440" w:bottom="1803" w:left="1440" w:header="851" w:footer="992" w:gutter="0"/>
          <w:cols w:space="425"/>
          <w:docGrid w:type="lines" w:linePitch="312"/>
        </w:sectPr>
      </w:pPr>
    </w:p>
    <w:p w:rsidR="009F4120" w:rsidRDefault="0080408C" w:rsidP="00053913">
      <w:pPr>
        <w:pStyle w:val="1"/>
        <w:widowControl/>
        <w:spacing w:beforeAutospacing="0" w:after="676" w:afterAutospacing="0" w:line="360" w:lineRule="auto"/>
        <w:textAlignment w:val="baseline"/>
        <w:rPr>
          <w:rFonts w:asciiTheme="minorEastAsia" w:eastAsiaTheme="minorEastAsia" w:hAnsiTheme="minorEastAsia" w:cstheme="minorEastAsia" w:hint="default"/>
          <w:b w:val="0"/>
          <w:sz w:val="24"/>
          <w:szCs w:val="24"/>
        </w:rPr>
      </w:pPr>
      <w:r>
        <w:rPr>
          <w:rStyle w:val="a5"/>
          <w:rFonts w:asciiTheme="minorEastAsia" w:eastAsiaTheme="minorEastAsia" w:hAnsiTheme="minorEastAsia" w:cstheme="minorEastAsia"/>
          <w:b/>
          <w:sz w:val="24"/>
          <w:szCs w:val="24"/>
        </w:rPr>
        <w:lastRenderedPageBreak/>
        <w:t>第一部分  报告前言</w:t>
      </w:r>
    </w:p>
    <w:p w:rsidR="009F4120" w:rsidRDefault="0080408C">
      <w:pPr>
        <w:pStyle w:val="2"/>
        <w:widowControl/>
        <w:spacing w:beforeAutospacing="0" w:after="300" w:afterAutospacing="0" w:line="360" w:lineRule="auto"/>
        <w:textAlignment w:val="baseline"/>
        <w:rPr>
          <w:rStyle w:val="a5"/>
          <w:rFonts w:asciiTheme="minorEastAsia" w:eastAsiaTheme="minorEastAsia" w:hAnsiTheme="minorEastAsia" w:cstheme="minorEastAsia" w:hint="default"/>
          <w:b/>
          <w:caps/>
          <w:sz w:val="24"/>
          <w:szCs w:val="24"/>
        </w:rPr>
      </w:pPr>
      <w:r>
        <w:rPr>
          <w:rStyle w:val="a5"/>
          <w:rFonts w:asciiTheme="minorEastAsia" w:eastAsiaTheme="minorEastAsia" w:hAnsiTheme="minorEastAsia" w:cstheme="minorEastAsia"/>
          <w:b/>
          <w:caps/>
          <w:sz w:val="24"/>
          <w:szCs w:val="24"/>
        </w:rPr>
        <w:t>1.1报告编制规范</w:t>
      </w:r>
    </w:p>
    <w:p w:rsidR="009F4120" w:rsidRDefault="0080408C">
      <w:pPr>
        <w:pStyle w:val="2"/>
        <w:widowControl/>
        <w:spacing w:beforeAutospacing="0" w:after="300" w:afterAutospacing="0" w:line="360" w:lineRule="auto"/>
        <w:ind w:firstLineChars="200" w:firstLine="480"/>
        <w:textAlignment w:val="baseline"/>
        <w:rPr>
          <w:rFonts w:asciiTheme="minorEastAsia" w:eastAsiaTheme="minorEastAsia" w:hAnsiTheme="minorEastAsia" w:cstheme="minorEastAsia" w:hint="default"/>
          <w:b w:val="0"/>
          <w:color w:val="FF0000"/>
          <w:sz w:val="24"/>
          <w:szCs w:val="24"/>
        </w:rPr>
      </w:pPr>
      <w:r>
        <w:rPr>
          <w:rFonts w:asciiTheme="minorEastAsia" w:eastAsiaTheme="minorEastAsia" w:hAnsiTheme="minorEastAsia" w:cstheme="minorEastAsia"/>
          <w:b w:val="0"/>
          <w:sz w:val="24"/>
          <w:szCs w:val="24"/>
        </w:rPr>
        <w:t>社会责任是指企业在创造利润、追求发展、维护企业利益的同时，承担起对员工、消费者、环境和社会等方面的责任。公司作为国内电动工具行业龙头企业，勇于承担社会责任，在公司发展的同时，不断完善法人治理结构，深入开展节能减排工作，积极参与社会公益事业，促进公司与社会的全面、自然、协调发展。</w:t>
      </w:r>
      <w:r>
        <w:rPr>
          <w:rFonts w:asciiTheme="minorEastAsia" w:eastAsiaTheme="minorEastAsia" w:hAnsiTheme="minorEastAsia" w:cstheme="minorEastAsia"/>
          <w:b w:val="0"/>
          <w:sz w:val="24"/>
          <w:szCs w:val="24"/>
        </w:rPr>
        <w:br/>
        <w:t xml:space="preserve">    报告时间范围：</w:t>
      </w:r>
      <w:r w:rsidR="00A4675F">
        <w:rPr>
          <w:rFonts w:asciiTheme="minorEastAsia" w:eastAsiaTheme="minorEastAsia" w:hAnsiTheme="minorEastAsia" w:cstheme="minorEastAsia"/>
          <w:b w:val="0"/>
          <w:sz w:val="24"/>
          <w:szCs w:val="24"/>
        </w:rPr>
        <w:t>20</w:t>
      </w:r>
      <w:r w:rsidR="005E1DF2">
        <w:rPr>
          <w:rFonts w:asciiTheme="minorEastAsia" w:eastAsiaTheme="minorEastAsia" w:hAnsiTheme="minorEastAsia" w:cstheme="minorEastAsia"/>
          <w:b w:val="0"/>
          <w:sz w:val="24"/>
          <w:szCs w:val="24"/>
        </w:rPr>
        <w:t>19</w:t>
      </w:r>
      <w:r>
        <w:rPr>
          <w:rFonts w:asciiTheme="minorEastAsia" w:eastAsiaTheme="minorEastAsia" w:hAnsiTheme="minorEastAsia" w:cstheme="minorEastAsia"/>
          <w:b w:val="0"/>
          <w:sz w:val="24"/>
          <w:szCs w:val="24"/>
        </w:rPr>
        <w:t>年9月——</w:t>
      </w:r>
      <w:r w:rsidR="00A4675F">
        <w:rPr>
          <w:rFonts w:asciiTheme="minorEastAsia" w:eastAsiaTheme="minorEastAsia" w:hAnsiTheme="minorEastAsia" w:cstheme="minorEastAsia"/>
          <w:b w:val="0"/>
          <w:sz w:val="24"/>
          <w:szCs w:val="24"/>
        </w:rPr>
        <w:t>20</w:t>
      </w:r>
      <w:r w:rsidR="00DE53D5">
        <w:rPr>
          <w:rFonts w:asciiTheme="minorEastAsia" w:eastAsiaTheme="minorEastAsia" w:hAnsiTheme="minorEastAsia" w:cstheme="minorEastAsia"/>
          <w:b w:val="0"/>
          <w:sz w:val="24"/>
          <w:szCs w:val="24"/>
        </w:rPr>
        <w:t>21</w:t>
      </w:r>
      <w:r>
        <w:rPr>
          <w:rFonts w:asciiTheme="minorEastAsia" w:eastAsiaTheme="minorEastAsia" w:hAnsiTheme="minorEastAsia" w:cstheme="minorEastAsia"/>
          <w:b w:val="0"/>
          <w:sz w:val="24"/>
          <w:szCs w:val="24"/>
        </w:rPr>
        <w:t>年</w:t>
      </w:r>
      <w:r w:rsidR="00DE53D5">
        <w:rPr>
          <w:rFonts w:asciiTheme="minorEastAsia" w:eastAsiaTheme="minorEastAsia" w:hAnsiTheme="minorEastAsia" w:cstheme="minorEastAsia"/>
          <w:b w:val="0"/>
          <w:sz w:val="24"/>
          <w:szCs w:val="24"/>
        </w:rPr>
        <w:t>10</w:t>
      </w:r>
      <w:r>
        <w:rPr>
          <w:rFonts w:asciiTheme="minorEastAsia" w:eastAsiaTheme="minorEastAsia" w:hAnsiTheme="minorEastAsia" w:cstheme="minorEastAsia"/>
          <w:b w:val="0"/>
          <w:sz w:val="24"/>
          <w:szCs w:val="24"/>
        </w:rPr>
        <w:t>月。基于社会责任履行的长期性与持续性，本报告所涉及的内容包括但不限于报告时间。希望本报告能成为公司与社会各界交流、流通的桥梁，成为投资者、消费者、供应商、客户以及债权人等多方对公司了解、认知的窗口。同时也欢迎社会各界对公司进行监督，为公司持续发展多提宝贵意见，以合公司能够更好地进步和发展，也能更好地回报社会。</w:t>
      </w:r>
      <w:r>
        <w:rPr>
          <w:rFonts w:asciiTheme="minorEastAsia" w:eastAsiaTheme="minorEastAsia" w:hAnsiTheme="minorEastAsia" w:cstheme="minorEastAsia"/>
          <w:b w:val="0"/>
          <w:sz w:val="24"/>
          <w:szCs w:val="24"/>
        </w:rPr>
        <w:br/>
        <w:t xml:space="preserve">    本报告依据《公司法》等相关法律法规及规范性文件，并结合公司在履行社会责任方面的实际情况编制的，是对公司在</w:t>
      </w:r>
      <w:r w:rsidR="008000DE">
        <w:rPr>
          <w:rFonts w:asciiTheme="minorEastAsia" w:eastAsiaTheme="minorEastAsia" w:hAnsiTheme="minorEastAsia" w:cstheme="minorEastAsia"/>
          <w:b w:val="0"/>
          <w:sz w:val="24"/>
          <w:szCs w:val="24"/>
        </w:rPr>
        <w:t>20</w:t>
      </w:r>
      <w:r w:rsidR="005E1DF2">
        <w:rPr>
          <w:rFonts w:asciiTheme="minorEastAsia" w:eastAsiaTheme="minorEastAsia" w:hAnsiTheme="minorEastAsia" w:cstheme="minorEastAsia"/>
          <w:b w:val="0"/>
          <w:sz w:val="24"/>
          <w:szCs w:val="24"/>
        </w:rPr>
        <w:t>19</w:t>
      </w:r>
      <w:r w:rsidR="008000DE">
        <w:rPr>
          <w:rFonts w:asciiTheme="minorEastAsia" w:eastAsiaTheme="minorEastAsia" w:hAnsiTheme="minorEastAsia" w:cstheme="minorEastAsia"/>
          <w:b w:val="0"/>
          <w:sz w:val="24"/>
          <w:szCs w:val="24"/>
        </w:rPr>
        <w:t>--20</w:t>
      </w:r>
      <w:r w:rsidR="00DE53D5">
        <w:rPr>
          <w:rFonts w:asciiTheme="minorEastAsia" w:eastAsiaTheme="minorEastAsia" w:hAnsiTheme="minorEastAsia" w:cstheme="minorEastAsia"/>
          <w:b w:val="0"/>
          <w:sz w:val="24"/>
          <w:szCs w:val="24"/>
        </w:rPr>
        <w:t>21</w:t>
      </w:r>
      <w:r>
        <w:rPr>
          <w:rFonts w:asciiTheme="minorEastAsia" w:eastAsiaTheme="minorEastAsia" w:hAnsiTheme="minorEastAsia" w:cstheme="minorEastAsia"/>
          <w:b w:val="0"/>
          <w:sz w:val="24"/>
          <w:szCs w:val="24"/>
        </w:rPr>
        <w:t>年度履行社会责任相关工作的总结。</w:t>
      </w:r>
      <w:r>
        <w:rPr>
          <w:rFonts w:asciiTheme="minorEastAsia" w:eastAsiaTheme="minorEastAsia" w:hAnsiTheme="minorEastAsia" w:cstheme="minorEastAsia"/>
          <w:b w:val="0"/>
          <w:sz w:val="24"/>
          <w:szCs w:val="24"/>
        </w:rPr>
        <w:br/>
      </w:r>
      <w:r>
        <w:rPr>
          <w:rFonts w:asciiTheme="minorEastAsia" w:eastAsiaTheme="minorEastAsia" w:hAnsiTheme="minorEastAsia" w:cstheme="minorEastAsia"/>
          <w:b w:val="0"/>
          <w:color w:val="FF0000"/>
          <w:sz w:val="24"/>
          <w:szCs w:val="24"/>
        </w:rPr>
        <w:t xml:space="preserve">  </w:t>
      </w:r>
    </w:p>
    <w:p w:rsidR="00B5657A" w:rsidRDefault="00B5657A" w:rsidP="00B5657A"/>
    <w:p w:rsidR="00B5657A" w:rsidRDefault="00B5657A" w:rsidP="00B5657A"/>
    <w:p w:rsidR="00B5657A" w:rsidRDefault="00B5657A" w:rsidP="00B5657A"/>
    <w:p w:rsidR="00B5657A" w:rsidRDefault="00B5657A" w:rsidP="00B5657A"/>
    <w:p w:rsidR="009F4120" w:rsidRDefault="009F4120">
      <w:pPr>
        <w:pStyle w:val="2"/>
        <w:widowControl/>
        <w:spacing w:beforeAutospacing="0" w:after="300" w:afterAutospacing="0" w:line="360" w:lineRule="auto"/>
        <w:textAlignment w:val="baseline"/>
        <w:rPr>
          <w:rStyle w:val="a5"/>
          <w:rFonts w:asciiTheme="minorEastAsia" w:eastAsiaTheme="minorEastAsia" w:hAnsiTheme="minorEastAsia" w:cstheme="minorEastAsia" w:hint="default"/>
          <w:b/>
          <w:caps/>
          <w:sz w:val="24"/>
          <w:szCs w:val="24"/>
        </w:rPr>
      </w:pPr>
    </w:p>
    <w:p w:rsidR="00B5657A" w:rsidRPr="00B5657A" w:rsidRDefault="00B5657A" w:rsidP="00B5657A"/>
    <w:p w:rsidR="009F4120" w:rsidRDefault="009F4120">
      <w:pPr>
        <w:pStyle w:val="2"/>
        <w:widowControl/>
        <w:spacing w:beforeAutospacing="0" w:after="300" w:afterAutospacing="0" w:line="360" w:lineRule="auto"/>
        <w:textAlignment w:val="baseline"/>
        <w:rPr>
          <w:rStyle w:val="a5"/>
          <w:rFonts w:asciiTheme="minorEastAsia" w:eastAsiaTheme="minorEastAsia" w:hAnsiTheme="minorEastAsia" w:cstheme="minorEastAsia" w:hint="default"/>
          <w:b/>
          <w:caps/>
          <w:sz w:val="24"/>
          <w:szCs w:val="24"/>
        </w:rPr>
      </w:pPr>
    </w:p>
    <w:p w:rsidR="009F4120" w:rsidRDefault="009F4120">
      <w:pPr>
        <w:pStyle w:val="2"/>
        <w:widowControl/>
        <w:spacing w:beforeAutospacing="0" w:after="300" w:afterAutospacing="0" w:line="360" w:lineRule="auto"/>
        <w:textAlignment w:val="baseline"/>
        <w:rPr>
          <w:rStyle w:val="a5"/>
          <w:rFonts w:asciiTheme="minorEastAsia" w:eastAsiaTheme="minorEastAsia" w:hAnsiTheme="minorEastAsia" w:cstheme="minorEastAsia" w:hint="default"/>
          <w:b/>
          <w:caps/>
          <w:sz w:val="24"/>
          <w:szCs w:val="24"/>
        </w:rPr>
      </w:pPr>
    </w:p>
    <w:p w:rsidR="00DE53D5" w:rsidRDefault="00DE53D5">
      <w:pPr>
        <w:pStyle w:val="2"/>
        <w:widowControl/>
        <w:spacing w:beforeAutospacing="0" w:after="300" w:afterAutospacing="0" w:line="360" w:lineRule="auto"/>
        <w:textAlignment w:val="baseline"/>
        <w:rPr>
          <w:rStyle w:val="a5"/>
          <w:rFonts w:asciiTheme="minorEastAsia" w:eastAsiaTheme="minorEastAsia" w:hAnsiTheme="minorEastAsia" w:cstheme="minorEastAsia" w:hint="default"/>
          <w:b/>
          <w:caps/>
          <w:sz w:val="24"/>
          <w:szCs w:val="24"/>
        </w:rPr>
      </w:pPr>
    </w:p>
    <w:p w:rsidR="00DE53D5" w:rsidRDefault="00DE53D5">
      <w:pPr>
        <w:pStyle w:val="2"/>
        <w:widowControl/>
        <w:spacing w:beforeAutospacing="0" w:after="300" w:afterAutospacing="0" w:line="360" w:lineRule="auto"/>
        <w:textAlignment w:val="baseline"/>
        <w:rPr>
          <w:rStyle w:val="a5"/>
          <w:rFonts w:asciiTheme="minorEastAsia" w:eastAsiaTheme="minorEastAsia" w:hAnsiTheme="minorEastAsia" w:cstheme="minorEastAsia" w:hint="default"/>
          <w:b/>
          <w:caps/>
          <w:sz w:val="24"/>
          <w:szCs w:val="24"/>
        </w:rPr>
      </w:pPr>
    </w:p>
    <w:p w:rsidR="009F4120" w:rsidRDefault="0080408C">
      <w:pPr>
        <w:pStyle w:val="2"/>
        <w:widowControl/>
        <w:spacing w:beforeAutospacing="0" w:after="300" w:afterAutospacing="0" w:line="360" w:lineRule="auto"/>
        <w:textAlignment w:val="baseline"/>
        <w:rPr>
          <w:rFonts w:asciiTheme="minorEastAsia" w:eastAsiaTheme="minorEastAsia" w:hAnsiTheme="minorEastAsia" w:cstheme="minorEastAsia" w:hint="default"/>
          <w:caps/>
          <w:sz w:val="24"/>
          <w:szCs w:val="24"/>
        </w:rPr>
      </w:pPr>
      <w:r>
        <w:rPr>
          <w:rStyle w:val="a5"/>
          <w:rFonts w:asciiTheme="minorEastAsia" w:eastAsiaTheme="minorEastAsia" w:hAnsiTheme="minorEastAsia" w:cstheme="minorEastAsia"/>
          <w:b/>
          <w:caps/>
          <w:sz w:val="24"/>
          <w:szCs w:val="24"/>
        </w:rPr>
        <w:lastRenderedPageBreak/>
        <w:t>1.2高层致辞</w:t>
      </w:r>
    </w:p>
    <w:p w:rsidR="009F4120" w:rsidRDefault="0080408C">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非常感谢国内外用户的信任、支持与厚爱，使得我们公司获得了飞速的发展。我们用心交朋友，用心做产品，用心呵护我们的家，我们坚信只要用心，我们就有真诚的朋友，就有精致的产品，就有平安、祥和的家。这是我们最坚定的信念和用户最美好的祝愿。同时向所有关心、支持我们，为我们事业的发展和文化建设做出贡献的各界朋友们表示衷心的感谢!</w:t>
      </w:r>
    </w:p>
    <w:p w:rsidR="009F4120" w:rsidRDefault="0080408C">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公司高度重视企业文化的构建和创新，因为“没有文化的军队就没有战斗力，没有文化的企业也就没有生命力”。只有根植在文化的基础上，才能形成企业的持续发展，才能让我们的品牌上升到一个更高的平台。</w:t>
      </w:r>
    </w:p>
    <w:p w:rsidR="009F4120" w:rsidRDefault="0080408C">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朋友们，企业文化是企业的灵魂，建设一个企业的文化，好比塑造一个人的性格，需要一段相当长的时间。新的历史时期，探究开源发展历程中文化的内涵和外延，打造企业文化相互交流的平台，加速企业文化建设的进程，提升我公司发展的新思路、新举措，展示我公司员工的新风采、新面貌、新形象。</w:t>
      </w:r>
    </w:p>
    <w:p w:rsidR="009F4120" w:rsidRDefault="0080408C">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回首</w:t>
      </w:r>
      <w:proofErr w:type="gramStart"/>
      <w:r>
        <w:rPr>
          <w:rFonts w:asciiTheme="minorEastAsia" w:hAnsiTheme="minorEastAsia" w:cstheme="minorEastAsia" w:hint="eastAsia"/>
          <w:kern w:val="0"/>
          <w:sz w:val="24"/>
        </w:rPr>
        <w:t>昨日企业</w:t>
      </w:r>
      <w:proofErr w:type="gramEnd"/>
      <w:r>
        <w:rPr>
          <w:rFonts w:asciiTheme="minorEastAsia" w:hAnsiTheme="minorEastAsia" w:cstheme="minorEastAsia" w:hint="eastAsia"/>
          <w:kern w:val="0"/>
          <w:sz w:val="24"/>
        </w:rPr>
        <w:t>核心竞争力，打响</w:t>
      </w:r>
      <w:r w:rsidR="00053913" w:rsidRPr="00053913">
        <w:rPr>
          <w:rFonts w:asciiTheme="minorEastAsia" w:hAnsiTheme="minorEastAsia" w:cstheme="minorEastAsia"/>
          <w:noProof/>
          <w:kern w:val="0"/>
          <w:sz w:val="24"/>
        </w:rPr>
        <w:drawing>
          <wp:inline distT="0" distB="0" distL="0" distR="0">
            <wp:extent cx="761962" cy="180975"/>
            <wp:effectExtent l="0" t="0" r="635" b="0"/>
            <wp:docPr id="18" name="图片 18" descr="C:\Users\ADMINI~1\AppData\Local\Temp\15900290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590029078(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89685" cy="187559"/>
                    </a:xfrm>
                    <a:prstGeom prst="rect">
                      <a:avLst/>
                    </a:prstGeom>
                    <a:noFill/>
                    <a:ln>
                      <a:noFill/>
                    </a:ln>
                  </pic:spPr>
                </pic:pic>
              </a:graphicData>
            </a:graphic>
          </wp:inline>
        </w:drawing>
      </w:r>
      <w:r>
        <w:rPr>
          <w:rFonts w:asciiTheme="minorEastAsia" w:hAnsiTheme="minorEastAsia" w:cstheme="minorEastAsia" w:hint="eastAsia"/>
          <w:kern w:val="0"/>
          <w:sz w:val="24"/>
        </w:rPr>
        <w:t>品牌，促进企业事业的发展，依然任重而道远。让我们同心同德，开拓进取，深入贯彻以人为本、全面协调可持续发展的科学发展观；以实现员工的全面发展、管理制度不断创新、企业事业不断增长为目标；以焕发员工积极进取的内在动力、创造并</w:t>
      </w:r>
      <w:proofErr w:type="gramStart"/>
      <w:r>
        <w:rPr>
          <w:rFonts w:asciiTheme="minorEastAsia" w:hAnsiTheme="minorEastAsia" w:cstheme="minorEastAsia" w:hint="eastAsia"/>
          <w:kern w:val="0"/>
          <w:sz w:val="24"/>
        </w:rPr>
        <w:t>践行</w:t>
      </w:r>
      <w:proofErr w:type="gramEnd"/>
      <w:r>
        <w:rPr>
          <w:rFonts w:asciiTheme="minorEastAsia" w:hAnsiTheme="minorEastAsia" w:cstheme="minorEastAsia" w:hint="eastAsia"/>
          <w:kern w:val="0"/>
          <w:sz w:val="24"/>
        </w:rPr>
        <w:t>新型企业价值观和加速企业人才队伍建设为重点；坚持与时俱进精神，创新丰富建设内容和载体；齐抓共管，求真务实，持之以恒。为促进开源的持续健康高效发展，为建设现代化高新技术企业做出更大的贡献!</w:t>
      </w:r>
    </w:p>
    <w:p w:rsidR="009F4120" w:rsidRDefault="009F4120">
      <w:pPr>
        <w:widowControl/>
        <w:spacing w:line="360" w:lineRule="auto"/>
        <w:ind w:firstLineChars="200" w:firstLine="480"/>
        <w:jc w:val="left"/>
        <w:rPr>
          <w:rFonts w:asciiTheme="minorEastAsia" w:hAnsiTheme="minorEastAsia" w:cstheme="minorEastAsia"/>
          <w:kern w:val="0"/>
          <w:sz w:val="24"/>
        </w:rPr>
      </w:pPr>
    </w:p>
    <w:p w:rsidR="00DE53D5" w:rsidRDefault="0080408C" w:rsidP="00DE53D5">
      <w:pPr>
        <w:pStyle w:val="2"/>
        <w:widowControl/>
        <w:spacing w:beforeAutospacing="0" w:after="300" w:afterAutospacing="0" w:line="360" w:lineRule="auto"/>
        <w:ind w:firstLineChars="200" w:firstLine="480"/>
        <w:textAlignment w:val="baseline"/>
        <w:rPr>
          <w:rStyle w:val="a5"/>
          <w:rFonts w:asciiTheme="minorEastAsia" w:eastAsiaTheme="minorEastAsia" w:hAnsiTheme="minorEastAsia" w:cstheme="minorEastAsia" w:hint="default"/>
          <w:b/>
          <w:caps/>
          <w:sz w:val="24"/>
          <w:szCs w:val="24"/>
        </w:rPr>
      </w:pPr>
      <w:r>
        <w:rPr>
          <w:rFonts w:asciiTheme="minorEastAsia" w:hAnsiTheme="minorEastAsia" w:cstheme="minorEastAsia"/>
          <w:b w:val="0"/>
          <w:sz w:val="24"/>
          <w:szCs w:val="24"/>
        </w:rPr>
        <w:t xml:space="preserve">                                    ——</w:t>
      </w:r>
      <w:r>
        <w:rPr>
          <w:rFonts w:asciiTheme="minorEastAsia" w:eastAsiaTheme="minorEastAsia" w:hAnsiTheme="minorEastAsia" w:cstheme="minorEastAsia"/>
          <w:b w:val="0"/>
          <w:sz w:val="24"/>
          <w:szCs w:val="24"/>
        </w:rPr>
        <w:t>公司</w:t>
      </w:r>
      <w:r>
        <w:rPr>
          <w:rFonts w:asciiTheme="minorEastAsia" w:hAnsiTheme="minorEastAsia" w:cstheme="minorEastAsia"/>
          <w:b w:val="0"/>
          <w:sz w:val="24"/>
          <w:szCs w:val="24"/>
        </w:rPr>
        <w:t>总经理</w:t>
      </w:r>
      <w:r>
        <w:rPr>
          <w:rFonts w:asciiTheme="minorEastAsia" w:eastAsiaTheme="minorEastAsia" w:hAnsiTheme="minorEastAsia" w:cstheme="minorEastAsia"/>
          <w:b w:val="0"/>
          <w:sz w:val="24"/>
          <w:szCs w:val="24"/>
        </w:rPr>
        <w:t>：</w:t>
      </w:r>
      <w:r w:rsidR="00EC6383">
        <w:rPr>
          <w:rFonts w:ascii="Tahoma" w:eastAsia="黑体" w:hAnsi="Tahoma" w:cs="Tahoma"/>
          <w:noProof/>
          <w:sz w:val="28"/>
        </w:rPr>
        <mc:AlternateContent>
          <mc:Choice Requires="wps">
            <w:drawing>
              <wp:inline distT="0" distB="0" distL="0" distR="0" wp14:anchorId="4CA48A0E" wp14:editId="5F51269C">
                <wp:extent cx="1000125" cy="219075"/>
                <wp:effectExtent l="28575" t="19050" r="38100" b="1905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000125" cy="219075"/>
                        </a:xfrm>
                        <a:prstGeom prst="rect">
                          <a:avLst/>
                        </a:prstGeom>
                      </wps:spPr>
                      <wps:txbx>
                        <w:txbxContent>
                          <w:p w:rsidR="00EC6383" w:rsidRDefault="00EC6383" w:rsidP="00EC6383">
                            <w:pPr>
                              <w:pStyle w:val="a9"/>
                              <w:spacing w:before="0" w:beforeAutospacing="0" w:after="0" w:afterAutospacing="0"/>
                              <w:jc w:val="center"/>
                            </w:pPr>
                            <w:r>
                              <w:rPr>
                                <w:rFonts w:hint="eastAsia"/>
                                <w:shadow/>
                                <w:color w:val="B2B2B2"/>
                                <w:sz w:val="72"/>
                                <w:szCs w:val="72"/>
                                <w14:shadow w14:blurRad="0" w14:dist="38100" w14:dir="0"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李跃辉</w:t>
                            </w:r>
                          </w:p>
                        </w:txbxContent>
                      </wps:txbx>
                      <wps:bodyPr wrap="square" numCol="1" fromWordArt="1">
                        <a:prstTxWarp prst="textPlain">
                          <a:avLst>
                            <a:gd name="adj" fmla="val 50000"/>
                          </a:avLst>
                        </a:prstTxWarp>
                        <a:spAutoFit/>
                      </wps:bodyPr>
                    </wps:wsp>
                  </a:graphicData>
                </a:graphic>
              </wp:inline>
            </w:drawing>
          </mc:Choice>
          <mc:Fallback>
            <w:pict>
              <v:shapetype w14:anchorId="4CA48A0E" id="_x0000_t202" coordsize="21600,21600" o:spt="202" path="m,l,21600r21600,l21600,xe">
                <v:stroke joinstyle="miter"/>
                <v:path gradientshapeok="t" o:connecttype="rect"/>
              </v:shapetype>
              <v:shape id="WordArt 1" o:spid="_x0000_s1026" type="#_x0000_t202" style="width:78.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" filled="f" stroked="f">
                <o:lock v:ext="edit" shapetype="t"/>
                <v:textbox style="mso-fit-shape-to-text:t">
                  <w:txbxContent>
                    <w:p w:rsidR="00EC6383" w:rsidRDefault="00EC6383" w:rsidP="00EC6383">
                      <w:pPr>
                        <w:pStyle w:val="a9"/>
                        <w:spacing w:before="0" w:beforeAutospacing="0" w:after="0" w:afterAutospacing="0"/>
                        <w:jc w:val="center"/>
                      </w:pPr>
                      <w:r>
                        <w:rPr>
                          <w:rFonts w:hint="eastAsia"/>
                          <w:shadow/>
                          <w:color w:val="B2B2B2"/>
                          <w:sz w:val="72"/>
                          <w:szCs w:val="72"/>
                          <w14:shadow w14:blurRad="0" w14:dist="38100" w14:dir="0"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李跃辉</w:t>
                      </w:r>
                    </w:p>
                  </w:txbxContent>
                </v:textbox>
                <w10:anchorlock/>
              </v:shape>
            </w:pict>
          </mc:Fallback>
        </mc:AlternateContent>
      </w:r>
    </w:p>
    <w:p w:rsidR="009F4120" w:rsidRDefault="0080408C" w:rsidP="00DE53D5">
      <w:pPr>
        <w:pStyle w:val="2"/>
        <w:widowControl/>
        <w:spacing w:beforeAutospacing="0" w:after="300" w:afterAutospacing="0" w:line="360" w:lineRule="auto"/>
        <w:ind w:firstLineChars="200" w:firstLine="482"/>
        <w:textAlignment w:val="baseline"/>
        <w:rPr>
          <w:rFonts w:asciiTheme="minorEastAsia" w:eastAsiaTheme="minorEastAsia" w:hAnsiTheme="minorEastAsia" w:cstheme="minorEastAsia" w:hint="default"/>
          <w:caps/>
          <w:sz w:val="24"/>
          <w:szCs w:val="24"/>
        </w:rPr>
      </w:pPr>
      <w:r>
        <w:rPr>
          <w:rStyle w:val="a5"/>
          <w:rFonts w:asciiTheme="minorEastAsia" w:eastAsiaTheme="minorEastAsia" w:hAnsiTheme="minorEastAsia" w:cstheme="minorEastAsia"/>
          <w:b/>
          <w:caps/>
          <w:sz w:val="24"/>
          <w:szCs w:val="24"/>
        </w:rPr>
        <w:lastRenderedPageBreak/>
        <w:t>1.3企业简介</w:t>
      </w:r>
    </w:p>
    <w:p w:rsidR="005E1DF2" w:rsidRPr="005E1DF2" w:rsidRDefault="0080408C" w:rsidP="005E1DF2">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浙江</w:t>
      </w:r>
      <w:r w:rsidR="00B5657A">
        <w:rPr>
          <w:rFonts w:asciiTheme="minorEastAsia" w:hAnsiTheme="minorEastAsia" w:cstheme="minorEastAsia" w:hint="eastAsia"/>
          <w:kern w:val="0"/>
          <w:sz w:val="24"/>
        </w:rPr>
        <w:t>德硕</w:t>
      </w:r>
      <w:r w:rsidR="00DE53D5">
        <w:rPr>
          <w:rFonts w:asciiTheme="minorEastAsia" w:hAnsiTheme="minorEastAsia" w:cstheme="minorEastAsia" w:hint="eastAsia"/>
          <w:kern w:val="0"/>
          <w:sz w:val="24"/>
        </w:rPr>
        <w:t>科技股份</w:t>
      </w:r>
      <w:r>
        <w:rPr>
          <w:rFonts w:asciiTheme="minorEastAsia" w:hAnsiTheme="minorEastAsia" w:cstheme="minorEastAsia" w:hint="eastAsia"/>
          <w:kern w:val="0"/>
          <w:sz w:val="24"/>
        </w:rPr>
        <w:t>有限公司（以下简称</w:t>
      </w:r>
      <w:r w:rsidR="00B5657A">
        <w:rPr>
          <w:rFonts w:asciiTheme="minorEastAsia" w:hAnsiTheme="minorEastAsia" w:cstheme="minorEastAsia" w:hint="eastAsia"/>
          <w:kern w:val="0"/>
          <w:sz w:val="24"/>
        </w:rPr>
        <w:t>德硕</w:t>
      </w:r>
      <w:r w:rsidR="00DE53D5">
        <w:rPr>
          <w:rFonts w:asciiTheme="minorEastAsia" w:hAnsiTheme="minorEastAsia" w:cstheme="minorEastAsia" w:hint="eastAsia"/>
          <w:kern w:val="0"/>
          <w:sz w:val="24"/>
        </w:rPr>
        <w:t>，原浙江德硕电器有限公司</w:t>
      </w:r>
      <w:r>
        <w:rPr>
          <w:rFonts w:asciiTheme="minorEastAsia" w:hAnsiTheme="minorEastAsia" w:cstheme="minorEastAsia" w:hint="eastAsia"/>
          <w:kern w:val="0"/>
          <w:sz w:val="24"/>
        </w:rPr>
        <w:t>）创立于1999年,</w:t>
      </w:r>
      <w:proofErr w:type="gramStart"/>
      <w:r>
        <w:rPr>
          <w:rFonts w:asciiTheme="minorEastAsia" w:hAnsiTheme="minorEastAsia" w:cstheme="minorEastAsia" w:hint="eastAsia"/>
          <w:kern w:val="0"/>
          <w:sz w:val="24"/>
        </w:rPr>
        <w:t>座落</w:t>
      </w:r>
      <w:proofErr w:type="gramEnd"/>
      <w:r>
        <w:rPr>
          <w:rFonts w:asciiTheme="minorEastAsia" w:hAnsiTheme="minorEastAsia" w:cstheme="minorEastAsia" w:hint="eastAsia"/>
          <w:kern w:val="0"/>
          <w:sz w:val="24"/>
        </w:rPr>
        <w:t>在中国五金之都——浙江省永康市，占地面积</w:t>
      </w:r>
      <w:r w:rsidR="00A4675F">
        <w:rPr>
          <w:rFonts w:asciiTheme="minorEastAsia" w:hAnsiTheme="minorEastAsia" w:cstheme="minorEastAsia"/>
          <w:kern w:val="0"/>
          <w:sz w:val="24"/>
        </w:rPr>
        <w:t>2.67</w:t>
      </w:r>
      <w:r>
        <w:rPr>
          <w:rFonts w:asciiTheme="minorEastAsia" w:hAnsiTheme="minorEastAsia" w:cstheme="minorEastAsia" w:hint="eastAsia"/>
          <w:kern w:val="0"/>
          <w:sz w:val="24"/>
        </w:rPr>
        <w:t>平米，建筑面积</w:t>
      </w:r>
      <w:r w:rsidR="00A4675F">
        <w:rPr>
          <w:rFonts w:asciiTheme="minorEastAsia" w:hAnsiTheme="minorEastAsia" w:cstheme="minorEastAsia"/>
          <w:kern w:val="0"/>
          <w:sz w:val="24"/>
        </w:rPr>
        <w:t>6.3</w:t>
      </w:r>
      <w:r>
        <w:rPr>
          <w:rFonts w:asciiTheme="minorEastAsia" w:hAnsiTheme="minorEastAsia" w:cstheme="minorEastAsia" w:hint="eastAsia"/>
          <w:kern w:val="0"/>
          <w:sz w:val="24"/>
        </w:rPr>
        <w:t>平米，以专业生产电动工具</w:t>
      </w:r>
      <w:proofErr w:type="gramStart"/>
      <w:r>
        <w:rPr>
          <w:rFonts w:asciiTheme="minorEastAsia" w:hAnsiTheme="minorEastAsia" w:cstheme="minorEastAsia" w:hint="eastAsia"/>
          <w:kern w:val="0"/>
          <w:sz w:val="24"/>
        </w:rPr>
        <w:t>锤镐类</w:t>
      </w:r>
      <w:proofErr w:type="gramEnd"/>
      <w:r>
        <w:rPr>
          <w:rFonts w:asciiTheme="minorEastAsia" w:hAnsiTheme="minorEastAsia" w:cstheme="minorEastAsia" w:hint="eastAsia"/>
          <w:kern w:val="0"/>
          <w:sz w:val="24"/>
        </w:rPr>
        <w:t>产品为主，是商务部永康指数信息采集单位,是中国电动工具行业协会会员单位,电动工具标准化委员会成员单位，公司集自主研发、专业制造、自主销售于一体。</w:t>
      </w:r>
      <w:r w:rsidR="005E1DF2" w:rsidRPr="005E1DF2">
        <w:rPr>
          <w:rFonts w:asciiTheme="minorEastAsia" w:hAnsiTheme="minorEastAsia" w:cstheme="minorEastAsia" w:hint="eastAsia"/>
          <w:kern w:val="0"/>
          <w:sz w:val="24"/>
        </w:rPr>
        <w:t xml:space="preserve">拥有科研场地 </w:t>
      </w:r>
      <w:r w:rsidR="005E1DF2" w:rsidRPr="005E1DF2">
        <w:rPr>
          <w:rFonts w:asciiTheme="minorEastAsia" w:hAnsiTheme="minorEastAsia" w:cstheme="minorEastAsia"/>
          <w:kern w:val="0"/>
          <w:sz w:val="24"/>
        </w:rPr>
        <w:t>2000</w:t>
      </w:r>
      <w:r w:rsidR="005E1DF2" w:rsidRPr="005E1DF2">
        <w:rPr>
          <w:rFonts w:asciiTheme="minorEastAsia" w:hAnsiTheme="minorEastAsia" w:cstheme="minorEastAsia" w:hint="eastAsia"/>
          <w:kern w:val="0"/>
          <w:sz w:val="24"/>
        </w:rPr>
        <w:t xml:space="preserve"> 余平方米，科研设备 </w:t>
      </w:r>
      <w:r w:rsidR="005E1DF2" w:rsidRPr="005E1DF2">
        <w:rPr>
          <w:rFonts w:asciiTheme="minorEastAsia" w:hAnsiTheme="minorEastAsia" w:cstheme="minorEastAsia"/>
          <w:kern w:val="0"/>
          <w:sz w:val="24"/>
        </w:rPr>
        <w:t>2100</w:t>
      </w:r>
      <w:r w:rsidR="008D6783">
        <w:rPr>
          <w:rFonts w:asciiTheme="minorEastAsia" w:hAnsiTheme="minorEastAsia" w:cstheme="minorEastAsia" w:hint="eastAsia"/>
          <w:kern w:val="0"/>
          <w:sz w:val="24"/>
        </w:rPr>
        <w:t xml:space="preserve"> </w:t>
      </w:r>
      <w:r w:rsidR="005E1DF2" w:rsidRPr="005E1DF2">
        <w:rPr>
          <w:rFonts w:asciiTheme="minorEastAsia" w:hAnsiTheme="minorEastAsia" w:cstheme="minorEastAsia" w:hint="eastAsia"/>
          <w:kern w:val="0"/>
          <w:sz w:val="24"/>
        </w:rPr>
        <w:t>余万元，专职研发人员</w:t>
      </w:r>
      <w:r w:rsidR="005E1DF2" w:rsidRPr="005E1DF2">
        <w:rPr>
          <w:rFonts w:asciiTheme="minorEastAsia" w:hAnsiTheme="minorEastAsia" w:cstheme="minorEastAsia"/>
          <w:kern w:val="0"/>
          <w:sz w:val="24"/>
        </w:rPr>
        <w:t>80</w:t>
      </w:r>
      <w:r w:rsidR="005E1DF2" w:rsidRPr="005E1DF2">
        <w:rPr>
          <w:rFonts w:asciiTheme="minorEastAsia" w:hAnsiTheme="minorEastAsia" w:cstheme="minorEastAsia" w:hint="eastAsia"/>
          <w:kern w:val="0"/>
          <w:sz w:val="24"/>
        </w:rPr>
        <w:t>人。近三年，累计开展研发项目</w:t>
      </w:r>
      <w:r w:rsidR="005E1DF2" w:rsidRPr="005E1DF2">
        <w:rPr>
          <w:rFonts w:asciiTheme="minorEastAsia" w:hAnsiTheme="minorEastAsia" w:cstheme="minorEastAsia"/>
          <w:kern w:val="0"/>
          <w:sz w:val="24"/>
        </w:rPr>
        <w:t>31</w:t>
      </w:r>
      <w:r w:rsidR="005E1DF2" w:rsidRPr="005E1DF2">
        <w:rPr>
          <w:rFonts w:asciiTheme="minorEastAsia" w:hAnsiTheme="minorEastAsia" w:cstheme="minorEastAsia" w:hint="eastAsia"/>
          <w:kern w:val="0"/>
          <w:sz w:val="24"/>
        </w:rPr>
        <w:t xml:space="preserve"> 项，其中包括轻量化高效能电镐（编号：20</w:t>
      </w:r>
      <w:r w:rsidR="005E1DF2" w:rsidRPr="005E1DF2">
        <w:rPr>
          <w:rFonts w:asciiTheme="minorEastAsia" w:hAnsiTheme="minorEastAsia" w:cstheme="minorEastAsia"/>
          <w:kern w:val="0"/>
          <w:sz w:val="24"/>
        </w:rPr>
        <w:t>20D6</w:t>
      </w:r>
      <w:r w:rsidR="005E1DF2" w:rsidRPr="005E1DF2">
        <w:rPr>
          <w:rFonts w:asciiTheme="minorEastAsia" w:hAnsiTheme="minorEastAsia" w:cstheme="minorEastAsia" w:hint="eastAsia"/>
          <w:kern w:val="0"/>
          <w:sz w:val="24"/>
        </w:rPr>
        <w:t>0</w:t>
      </w:r>
      <w:r w:rsidR="005E1DF2" w:rsidRPr="005E1DF2">
        <w:rPr>
          <w:rFonts w:asciiTheme="minorEastAsia" w:hAnsiTheme="minorEastAsia" w:cstheme="minorEastAsia"/>
          <w:kern w:val="0"/>
          <w:sz w:val="24"/>
        </w:rPr>
        <w:t>SA7513543</w:t>
      </w:r>
      <w:r w:rsidR="005E1DF2" w:rsidRPr="005E1DF2">
        <w:rPr>
          <w:rFonts w:asciiTheme="minorEastAsia" w:hAnsiTheme="minorEastAsia" w:cstheme="minorEastAsia" w:hint="eastAsia"/>
          <w:kern w:val="0"/>
          <w:sz w:val="24"/>
        </w:rPr>
        <w:t xml:space="preserve">）等三项省级新产品计划项目，投入研发经费  </w:t>
      </w:r>
      <w:r w:rsidR="005E1DF2" w:rsidRPr="005E1DF2">
        <w:rPr>
          <w:rFonts w:asciiTheme="minorEastAsia" w:hAnsiTheme="minorEastAsia" w:cstheme="minorEastAsia"/>
          <w:kern w:val="0"/>
          <w:sz w:val="24"/>
        </w:rPr>
        <w:t>4709</w:t>
      </w:r>
      <w:r w:rsidR="005E1DF2" w:rsidRPr="005E1DF2">
        <w:rPr>
          <w:rFonts w:asciiTheme="minorEastAsia" w:hAnsiTheme="minorEastAsia" w:cstheme="minorEastAsia" w:hint="eastAsia"/>
          <w:kern w:val="0"/>
          <w:sz w:val="24"/>
        </w:rPr>
        <w:t xml:space="preserve">  万元，占企业近三年销售收入总额的 </w:t>
      </w:r>
      <w:r w:rsidR="005E1DF2" w:rsidRPr="005E1DF2">
        <w:rPr>
          <w:rFonts w:asciiTheme="minorEastAsia" w:hAnsiTheme="minorEastAsia" w:cstheme="minorEastAsia"/>
          <w:kern w:val="0"/>
          <w:sz w:val="24"/>
        </w:rPr>
        <w:t>4.02</w:t>
      </w:r>
      <w:r w:rsidR="005E1DF2" w:rsidRPr="005E1DF2">
        <w:rPr>
          <w:rFonts w:asciiTheme="minorEastAsia" w:hAnsiTheme="minorEastAsia" w:cstheme="minorEastAsia" w:hint="eastAsia"/>
          <w:kern w:val="0"/>
          <w:sz w:val="24"/>
        </w:rPr>
        <w:t xml:space="preserve"> %。申请并获得国家专利 </w:t>
      </w:r>
      <w:r w:rsidR="006F508C">
        <w:rPr>
          <w:rFonts w:asciiTheme="minorEastAsia" w:hAnsiTheme="minorEastAsia" w:cstheme="minorEastAsia"/>
          <w:kern w:val="0"/>
          <w:sz w:val="24"/>
        </w:rPr>
        <w:t>168</w:t>
      </w:r>
      <w:r w:rsidR="005E1DF2" w:rsidRPr="005E1DF2">
        <w:rPr>
          <w:rFonts w:asciiTheme="minorEastAsia" w:hAnsiTheme="minorEastAsia" w:cstheme="minorEastAsia" w:hint="eastAsia"/>
          <w:kern w:val="0"/>
          <w:sz w:val="24"/>
        </w:rPr>
        <w:t xml:space="preserve"> 项，其中发明专利  </w:t>
      </w:r>
      <w:r w:rsidR="005E1DF2" w:rsidRPr="005E1DF2">
        <w:rPr>
          <w:rFonts w:asciiTheme="minorEastAsia" w:hAnsiTheme="minorEastAsia" w:cstheme="minorEastAsia"/>
          <w:kern w:val="0"/>
          <w:sz w:val="24"/>
        </w:rPr>
        <w:t>9</w:t>
      </w:r>
      <w:r w:rsidR="005E1DF2" w:rsidRPr="005E1DF2">
        <w:rPr>
          <w:rFonts w:asciiTheme="minorEastAsia" w:hAnsiTheme="minorEastAsia" w:cstheme="minorEastAsia" w:hint="eastAsia"/>
          <w:kern w:val="0"/>
          <w:sz w:val="24"/>
        </w:rPr>
        <w:t xml:space="preserve"> 项，实用新型专利 </w:t>
      </w:r>
      <w:r w:rsidR="006F508C">
        <w:rPr>
          <w:rFonts w:asciiTheme="minorEastAsia" w:hAnsiTheme="minorEastAsia" w:cstheme="minorEastAsia"/>
          <w:kern w:val="0"/>
          <w:sz w:val="24"/>
        </w:rPr>
        <w:t>65</w:t>
      </w:r>
      <w:r w:rsidR="005E1DF2" w:rsidRPr="005E1DF2">
        <w:rPr>
          <w:rFonts w:asciiTheme="minorEastAsia" w:hAnsiTheme="minorEastAsia" w:cstheme="minorEastAsia" w:hint="eastAsia"/>
          <w:kern w:val="0"/>
          <w:sz w:val="24"/>
        </w:rPr>
        <w:t xml:space="preserve"> 项。</w:t>
      </w:r>
    </w:p>
    <w:p w:rsidR="009F4120" w:rsidRDefault="0080408C">
      <w:pPr>
        <w:widowControl/>
        <w:spacing w:line="360" w:lineRule="auto"/>
        <w:ind w:firstLineChars="200" w:firstLine="480"/>
        <w:jc w:val="left"/>
        <w:rPr>
          <w:rFonts w:asciiTheme="minorEastAsia" w:hAnsiTheme="minorEastAsia" w:cstheme="minorEastAsia"/>
          <w:kern w:val="0"/>
          <w:sz w:val="24"/>
        </w:rPr>
      </w:pPr>
      <w:proofErr w:type="gramStart"/>
      <w:r>
        <w:rPr>
          <w:rFonts w:asciiTheme="minorEastAsia" w:hAnsiTheme="minorEastAsia" w:cstheme="minorEastAsia" w:hint="eastAsia"/>
          <w:kern w:val="0"/>
          <w:sz w:val="24"/>
        </w:rPr>
        <w:t>2017年</w:t>
      </w:r>
      <w:r w:rsidR="00B5657A">
        <w:rPr>
          <w:rFonts w:asciiTheme="minorEastAsia" w:hAnsiTheme="minorEastAsia" w:cstheme="minorEastAsia" w:hint="eastAsia"/>
          <w:kern w:val="0"/>
          <w:sz w:val="24"/>
        </w:rPr>
        <w:t>德硕</w:t>
      </w:r>
      <w:r>
        <w:rPr>
          <w:rFonts w:asciiTheme="minorEastAsia" w:hAnsiTheme="minorEastAsia" w:cstheme="minorEastAsia" w:hint="eastAsia"/>
          <w:kern w:val="0"/>
          <w:sz w:val="24"/>
        </w:rPr>
        <w:t>公司</w:t>
      </w:r>
      <w:proofErr w:type="gramEnd"/>
      <w:r>
        <w:rPr>
          <w:rFonts w:asciiTheme="minorEastAsia" w:hAnsiTheme="minorEastAsia" w:cstheme="minorEastAsia" w:hint="eastAsia"/>
          <w:kern w:val="0"/>
          <w:sz w:val="24"/>
        </w:rPr>
        <w:t>参与制订“浙江制造”团体标准《电锤（电镐）》。公司按ISO9001:2015质量管理体系、精细化管理体系及智能化管理要求建立了严密的生产管理制度，产品先后通过国家CCC认证、国外GS产品认证。</w:t>
      </w:r>
    </w:p>
    <w:p w:rsidR="009F4120" w:rsidRDefault="008D6783" w:rsidP="008D6783">
      <w:pPr>
        <w:widowControl/>
        <w:spacing w:line="360" w:lineRule="auto"/>
        <w:ind w:firstLineChars="200" w:firstLine="480"/>
        <w:jc w:val="left"/>
        <w:rPr>
          <w:rFonts w:asciiTheme="minorEastAsia" w:hAnsiTheme="minorEastAsia" w:cstheme="minorEastAsia"/>
          <w:kern w:val="0"/>
          <w:sz w:val="24"/>
        </w:rPr>
      </w:pPr>
      <w:r w:rsidRPr="008D6783">
        <w:rPr>
          <w:rFonts w:asciiTheme="minorEastAsia" w:hAnsiTheme="minorEastAsia" w:cstheme="minorEastAsia" w:hint="eastAsia"/>
          <w:kern w:val="0"/>
          <w:sz w:val="24"/>
        </w:rPr>
        <w:t xml:space="preserve">2017年出口金额 </w:t>
      </w:r>
      <w:r w:rsidRPr="008D6783">
        <w:rPr>
          <w:rFonts w:asciiTheme="minorEastAsia" w:hAnsiTheme="minorEastAsia" w:cstheme="minorEastAsia"/>
          <w:kern w:val="0"/>
          <w:sz w:val="24"/>
        </w:rPr>
        <w:t>1526万美</w:t>
      </w:r>
      <w:r w:rsidRPr="008D6783">
        <w:rPr>
          <w:rFonts w:asciiTheme="minorEastAsia" w:hAnsiTheme="minorEastAsia" w:cstheme="minorEastAsia" w:hint="eastAsia"/>
          <w:kern w:val="0"/>
          <w:sz w:val="24"/>
        </w:rPr>
        <w:t xml:space="preserve">元，2018年出口金额 </w:t>
      </w:r>
      <w:r w:rsidRPr="008D6783">
        <w:rPr>
          <w:rFonts w:asciiTheme="minorEastAsia" w:hAnsiTheme="minorEastAsia" w:cstheme="minorEastAsia"/>
          <w:kern w:val="0"/>
          <w:sz w:val="24"/>
        </w:rPr>
        <w:t>1967万美</w:t>
      </w:r>
      <w:r w:rsidRPr="008D6783">
        <w:rPr>
          <w:rFonts w:asciiTheme="minorEastAsia" w:hAnsiTheme="minorEastAsia" w:cstheme="minorEastAsia" w:hint="eastAsia"/>
          <w:kern w:val="0"/>
          <w:sz w:val="24"/>
        </w:rPr>
        <w:t>元，2019年出口金额</w:t>
      </w:r>
      <w:r w:rsidRPr="008D6783">
        <w:rPr>
          <w:rFonts w:asciiTheme="minorEastAsia" w:hAnsiTheme="minorEastAsia" w:cstheme="minorEastAsia"/>
          <w:kern w:val="0"/>
          <w:sz w:val="24"/>
        </w:rPr>
        <w:t>2209万美</w:t>
      </w:r>
      <w:r w:rsidRPr="008D6783">
        <w:rPr>
          <w:rFonts w:asciiTheme="minorEastAsia" w:hAnsiTheme="minorEastAsia" w:cstheme="minorEastAsia" w:hint="eastAsia"/>
          <w:kern w:val="0"/>
          <w:sz w:val="24"/>
        </w:rPr>
        <w:t>元，2020年2827</w:t>
      </w:r>
      <w:r w:rsidRPr="008D6783">
        <w:rPr>
          <w:rFonts w:asciiTheme="minorEastAsia" w:hAnsiTheme="minorEastAsia" w:cstheme="minorEastAsia"/>
          <w:kern w:val="0"/>
          <w:sz w:val="24"/>
        </w:rPr>
        <w:t>万美</w:t>
      </w:r>
      <w:r w:rsidRPr="008D6783">
        <w:rPr>
          <w:rFonts w:asciiTheme="minorEastAsia" w:hAnsiTheme="minorEastAsia" w:cstheme="minorEastAsia" w:hint="eastAsia"/>
          <w:kern w:val="0"/>
          <w:sz w:val="24"/>
        </w:rPr>
        <w:t>元，2021年4600万美元。 2017年进入永康市纳税百强企业，产值、利税连续四年保持两位数增长。2017年累计投入研发经费937万元，201</w:t>
      </w:r>
      <w:r w:rsidRPr="008D6783">
        <w:rPr>
          <w:rFonts w:asciiTheme="minorEastAsia" w:hAnsiTheme="minorEastAsia" w:cstheme="minorEastAsia"/>
          <w:kern w:val="0"/>
          <w:sz w:val="24"/>
        </w:rPr>
        <w:t>8</w:t>
      </w:r>
      <w:r w:rsidRPr="008D6783">
        <w:rPr>
          <w:rFonts w:asciiTheme="minorEastAsia" w:hAnsiTheme="minorEastAsia" w:cstheme="minorEastAsia" w:hint="eastAsia"/>
          <w:kern w:val="0"/>
          <w:sz w:val="24"/>
        </w:rPr>
        <w:t>年累计投入研发经费1357万元，201</w:t>
      </w:r>
      <w:r w:rsidRPr="008D6783">
        <w:rPr>
          <w:rFonts w:asciiTheme="minorEastAsia" w:hAnsiTheme="minorEastAsia" w:cstheme="minorEastAsia"/>
          <w:kern w:val="0"/>
          <w:sz w:val="24"/>
        </w:rPr>
        <w:t>9</w:t>
      </w:r>
      <w:r w:rsidRPr="008D6783">
        <w:rPr>
          <w:rFonts w:asciiTheme="minorEastAsia" w:hAnsiTheme="minorEastAsia" w:cstheme="minorEastAsia" w:hint="eastAsia"/>
          <w:kern w:val="0"/>
          <w:sz w:val="24"/>
        </w:rPr>
        <w:t>年累计投入研发经费1818万元，2020年累计投入研发经费2482</w:t>
      </w:r>
      <w:r w:rsidRPr="008D6783">
        <w:rPr>
          <w:rFonts w:asciiTheme="minorEastAsia" w:hAnsiTheme="minorEastAsia" w:cstheme="minorEastAsia"/>
          <w:kern w:val="0"/>
          <w:sz w:val="24"/>
        </w:rPr>
        <w:t>万</w:t>
      </w:r>
      <w:r w:rsidRPr="008D6783">
        <w:rPr>
          <w:rFonts w:asciiTheme="minorEastAsia" w:hAnsiTheme="minorEastAsia" w:cstheme="minorEastAsia" w:hint="eastAsia"/>
          <w:kern w:val="0"/>
          <w:sz w:val="24"/>
        </w:rPr>
        <w:t>元。2021年累计投入研发经费3400万元。2021年预见，公司资产总额为70000万元，资产负债率为68%，银行信用等级为AA+，实现销售收入96000万元，利润5500万元，上缴税收3000万元。</w:t>
      </w:r>
      <w:r w:rsidR="0080408C" w:rsidRPr="00B5657A">
        <w:rPr>
          <w:rFonts w:asciiTheme="minorEastAsia" w:hAnsiTheme="minorEastAsia" w:cstheme="minorEastAsia" w:hint="eastAsia"/>
          <w:kern w:val="0"/>
          <w:sz w:val="24"/>
        </w:rPr>
        <w:t>出口产品质量稳定，未发生退货、重大客诉以及客户索赔情况，深受客户好评。出口数量、出口金额、客户数量稳中有升，就单项产品而言，行业排名前三，公司产品在业界有很高的知名度和认可度，公司荣获国家高新科技企业、出口质量诚信企业、浙江名牌、金华名牌等荣誉。</w:t>
      </w:r>
    </w:p>
    <w:p w:rsidR="009F4120" w:rsidRDefault="00B5657A">
      <w:pPr>
        <w:widowControl/>
        <w:spacing w:line="360" w:lineRule="auto"/>
        <w:ind w:firstLineChars="200" w:firstLine="480"/>
        <w:jc w:val="left"/>
        <w:rPr>
          <w:rFonts w:asciiTheme="minorEastAsia" w:hAnsiTheme="minorEastAsia" w:cstheme="minorEastAsia"/>
          <w:kern w:val="0"/>
          <w:sz w:val="24"/>
        </w:rPr>
      </w:pPr>
      <w:proofErr w:type="gramStart"/>
      <w:r>
        <w:rPr>
          <w:rFonts w:asciiTheme="minorEastAsia" w:hAnsiTheme="minorEastAsia" w:cstheme="minorEastAsia" w:hint="eastAsia"/>
          <w:kern w:val="0"/>
          <w:sz w:val="24"/>
        </w:rPr>
        <w:t>德硕</w:t>
      </w:r>
      <w:r w:rsidR="0080408C">
        <w:rPr>
          <w:rFonts w:asciiTheme="minorEastAsia" w:hAnsiTheme="minorEastAsia" w:cstheme="minorEastAsia" w:hint="eastAsia"/>
          <w:kern w:val="0"/>
          <w:sz w:val="24"/>
        </w:rPr>
        <w:t>将</w:t>
      </w:r>
      <w:proofErr w:type="gramEnd"/>
      <w:r w:rsidR="0080408C">
        <w:rPr>
          <w:rFonts w:asciiTheme="minorEastAsia" w:hAnsiTheme="minorEastAsia" w:cstheme="minorEastAsia" w:hint="eastAsia"/>
          <w:kern w:val="0"/>
          <w:sz w:val="24"/>
        </w:rPr>
        <w:t>始终秉持打造电动工具领先企业、打造</w:t>
      </w:r>
      <w:proofErr w:type="gramStart"/>
      <w:r w:rsidR="0080408C">
        <w:rPr>
          <w:rFonts w:asciiTheme="minorEastAsia" w:hAnsiTheme="minorEastAsia" w:cstheme="minorEastAsia" w:hint="eastAsia"/>
          <w:kern w:val="0"/>
          <w:sz w:val="24"/>
        </w:rPr>
        <w:t>锤镐类</w:t>
      </w:r>
      <w:proofErr w:type="gramEnd"/>
      <w:r w:rsidR="0080408C">
        <w:rPr>
          <w:rFonts w:asciiTheme="minorEastAsia" w:hAnsiTheme="minorEastAsia" w:cstheme="minorEastAsia" w:hint="eastAsia"/>
          <w:kern w:val="0"/>
          <w:sz w:val="24"/>
        </w:rPr>
        <w:t>工具世界品牌的理念，不断提高企业管理水平、提升企业创新能力，建设出口产品质量安全在示范企业、标杆企业！</w:t>
      </w:r>
    </w:p>
    <w:p w:rsidR="009F4120" w:rsidRDefault="009F4120">
      <w:pPr>
        <w:rPr>
          <w:rStyle w:val="a5"/>
          <w:rFonts w:asciiTheme="minorEastAsia" w:hAnsiTheme="minorEastAsia" w:cstheme="minorEastAsia"/>
          <w:sz w:val="24"/>
        </w:rPr>
      </w:pPr>
    </w:p>
    <w:p w:rsidR="009F4120" w:rsidRDefault="009F4120">
      <w:pPr>
        <w:rPr>
          <w:rStyle w:val="a5"/>
          <w:rFonts w:asciiTheme="minorEastAsia" w:hAnsiTheme="minorEastAsia" w:cstheme="minorEastAsia"/>
          <w:sz w:val="24"/>
        </w:rPr>
      </w:pPr>
    </w:p>
    <w:p w:rsidR="009F4120" w:rsidRDefault="009F4120">
      <w:pPr>
        <w:rPr>
          <w:rStyle w:val="a5"/>
          <w:rFonts w:asciiTheme="minorEastAsia" w:hAnsiTheme="minorEastAsia" w:cstheme="minorEastAsia"/>
          <w:sz w:val="24"/>
        </w:rPr>
      </w:pPr>
    </w:p>
    <w:p w:rsidR="009F4120" w:rsidRDefault="0080408C">
      <w:pPr>
        <w:pStyle w:val="1"/>
        <w:widowControl/>
        <w:spacing w:beforeAutospacing="0" w:after="676" w:afterAutospacing="0" w:line="360" w:lineRule="auto"/>
        <w:jc w:val="center"/>
        <w:textAlignment w:val="baseline"/>
        <w:rPr>
          <w:rFonts w:asciiTheme="minorEastAsia" w:eastAsiaTheme="minorEastAsia" w:hAnsiTheme="minorEastAsia" w:cstheme="minorEastAsia" w:hint="default"/>
          <w:b w:val="0"/>
          <w:sz w:val="24"/>
          <w:szCs w:val="24"/>
        </w:rPr>
      </w:pPr>
      <w:r>
        <w:rPr>
          <w:rStyle w:val="a5"/>
          <w:rFonts w:asciiTheme="minorEastAsia" w:eastAsiaTheme="minorEastAsia" w:hAnsiTheme="minorEastAsia" w:cstheme="minorEastAsia"/>
          <w:b/>
          <w:sz w:val="24"/>
          <w:szCs w:val="24"/>
        </w:rPr>
        <w:lastRenderedPageBreak/>
        <w:t>第二部分 报告正文</w:t>
      </w:r>
    </w:p>
    <w:p w:rsidR="009F4120" w:rsidRDefault="0080408C">
      <w:pPr>
        <w:pStyle w:val="2"/>
        <w:widowControl/>
        <w:spacing w:beforeAutospacing="0" w:after="300" w:afterAutospacing="0" w:line="360" w:lineRule="auto"/>
        <w:textAlignment w:val="baseline"/>
        <w:rPr>
          <w:rFonts w:asciiTheme="minorEastAsia" w:eastAsiaTheme="minorEastAsia" w:hAnsiTheme="minorEastAsia" w:cstheme="minorEastAsia" w:hint="default"/>
          <w:caps/>
          <w:sz w:val="24"/>
          <w:szCs w:val="24"/>
        </w:rPr>
      </w:pPr>
      <w:r>
        <w:rPr>
          <w:rStyle w:val="a5"/>
          <w:rFonts w:asciiTheme="minorEastAsia" w:eastAsiaTheme="minorEastAsia" w:hAnsiTheme="minorEastAsia" w:cstheme="minorEastAsia"/>
          <w:b/>
          <w:caps/>
          <w:sz w:val="24"/>
          <w:szCs w:val="24"/>
        </w:rPr>
        <w:t>2.1股东和债权人权益</w:t>
      </w:r>
    </w:p>
    <w:p w:rsidR="009F4120" w:rsidRDefault="0080408C">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股东是企业生存的根本，股东的认可和支持是促进企业良性发展的动力，保障股东权益、公平对待所有股东是公司的义务和职责。 </w:t>
      </w:r>
    </w:p>
    <w:p w:rsidR="009F4120" w:rsidRDefault="0080408C">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报告期内，公司严格按照《公司法》等法律、法规及制度的有关规定，通过公司治理自查活动，整改内控缺陷，修改了《公司章程》、《总经理工作细则》、《股东大会议事规则》。不断探索与完善公司治理，诚信规范公司运作，建立健全了内部管理和控制制度，有效提高了公司的治理水平。</w:t>
      </w:r>
    </w:p>
    <w:p w:rsidR="009F4120" w:rsidRPr="004E6F1F" w:rsidRDefault="0080408C">
      <w:pPr>
        <w:widowControl/>
        <w:spacing w:line="360" w:lineRule="auto"/>
        <w:ind w:firstLineChars="200" w:firstLine="480"/>
        <w:jc w:val="left"/>
        <w:rPr>
          <w:rFonts w:asciiTheme="minorEastAsia" w:hAnsiTheme="minorEastAsia" w:cstheme="minorEastAsia"/>
          <w:kern w:val="0"/>
          <w:sz w:val="24"/>
        </w:rPr>
      </w:pPr>
      <w:r w:rsidRPr="004E6F1F">
        <w:rPr>
          <w:rFonts w:asciiTheme="minorEastAsia" w:hAnsiTheme="minorEastAsia" w:cstheme="minorEastAsia" w:hint="eastAsia"/>
          <w:kern w:val="0"/>
          <w:sz w:val="24"/>
        </w:rPr>
        <w:t>公司</w:t>
      </w:r>
      <w:r w:rsidR="00A4675F">
        <w:rPr>
          <w:rFonts w:asciiTheme="minorEastAsia" w:hAnsiTheme="minorEastAsia" w:cstheme="minorEastAsia" w:hint="eastAsia"/>
          <w:kern w:val="0"/>
          <w:sz w:val="24"/>
        </w:rPr>
        <w:t>2017--20</w:t>
      </w:r>
      <w:r w:rsidR="00DE53D5">
        <w:rPr>
          <w:rFonts w:asciiTheme="minorEastAsia" w:hAnsiTheme="minorEastAsia" w:cstheme="minorEastAsia" w:hint="eastAsia"/>
          <w:kern w:val="0"/>
          <w:sz w:val="24"/>
        </w:rPr>
        <w:t>21</w:t>
      </w:r>
      <w:r w:rsidRPr="004E6F1F">
        <w:rPr>
          <w:rFonts w:asciiTheme="minorEastAsia" w:hAnsiTheme="minorEastAsia" w:cstheme="minorEastAsia" w:hint="eastAsia"/>
          <w:kern w:val="0"/>
          <w:sz w:val="24"/>
        </w:rPr>
        <w:t>年荣誉</w:t>
      </w:r>
    </w:p>
    <w:tbl>
      <w:tblPr>
        <w:tblStyle w:val="aa"/>
        <w:tblW w:w="10256" w:type="dxa"/>
        <w:tblInd w:w="-225" w:type="dxa"/>
        <w:tblLayout w:type="fixed"/>
        <w:tblLook w:val="04A0" w:firstRow="1" w:lastRow="0" w:firstColumn="1" w:lastColumn="0" w:noHBand="0" w:noVBand="1"/>
      </w:tblPr>
      <w:tblGrid>
        <w:gridCol w:w="617"/>
        <w:gridCol w:w="2977"/>
        <w:gridCol w:w="4394"/>
        <w:gridCol w:w="1134"/>
        <w:gridCol w:w="1134"/>
      </w:tblGrid>
      <w:tr w:rsidR="005E1DF2" w:rsidRPr="005E1DF2" w:rsidTr="005E1DF2">
        <w:trPr>
          <w:trHeight w:val="460"/>
        </w:trPr>
        <w:tc>
          <w:tcPr>
            <w:tcW w:w="617" w:type="dxa"/>
          </w:tcPr>
          <w:p w:rsidR="005E1DF2" w:rsidRPr="005E1DF2" w:rsidRDefault="005E1DF2" w:rsidP="005E1DF2">
            <w:pPr>
              <w:spacing w:line="400" w:lineRule="exact"/>
              <w:jc w:val="center"/>
              <w:rPr>
                <w:rFonts w:ascii="宋体" w:eastAsia="宋体" w:hAnsi="宋体" w:cs="宋体"/>
                <w:kern w:val="0"/>
                <w:sz w:val="20"/>
                <w:szCs w:val="20"/>
              </w:rPr>
            </w:pPr>
            <w:r w:rsidRPr="005E1DF2">
              <w:rPr>
                <w:rFonts w:ascii="宋体" w:eastAsia="宋体" w:hAnsi="宋体" w:cs="宋体" w:hint="eastAsia"/>
                <w:kern w:val="0"/>
                <w:sz w:val="20"/>
                <w:szCs w:val="20"/>
              </w:rPr>
              <w:t>序号</w:t>
            </w:r>
          </w:p>
        </w:tc>
        <w:tc>
          <w:tcPr>
            <w:tcW w:w="2977" w:type="dxa"/>
          </w:tcPr>
          <w:p w:rsidR="005E1DF2" w:rsidRPr="005E1DF2" w:rsidRDefault="005E1DF2" w:rsidP="005E1DF2">
            <w:pPr>
              <w:spacing w:line="400" w:lineRule="exact"/>
              <w:jc w:val="center"/>
              <w:rPr>
                <w:rFonts w:ascii="宋体" w:eastAsia="宋体" w:hAnsi="宋体" w:cs="宋体"/>
                <w:kern w:val="0"/>
                <w:sz w:val="20"/>
                <w:szCs w:val="20"/>
              </w:rPr>
            </w:pPr>
            <w:r w:rsidRPr="005E1DF2">
              <w:rPr>
                <w:rFonts w:ascii="宋体" w:eastAsia="宋体" w:hAnsi="宋体" w:cs="宋体" w:hint="eastAsia"/>
                <w:kern w:val="0"/>
                <w:sz w:val="20"/>
                <w:szCs w:val="20"/>
              </w:rPr>
              <w:t>荣誉名称</w:t>
            </w:r>
          </w:p>
        </w:tc>
        <w:tc>
          <w:tcPr>
            <w:tcW w:w="4394" w:type="dxa"/>
          </w:tcPr>
          <w:p w:rsidR="005E1DF2" w:rsidRPr="005E1DF2" w:rsidRDefault="005E1DF2" w:rsidP="005E1DF2">
            <w:pPr>
              <w:spacing w:line="400" w:lineRule="exact"/>
              <w:jc w:val="center"/>
              <w:rPr>
                <w:rFonts w:ascii="宋体" w:eastAsia="宋体" w:hAnsi="宋体" w:cs="宋体"/>
                <w:kern w:val="0"/>
                <w:sz w:val="20"/>
                <w:szCs w:val="20"/>
              </w:rPr>
            </w:pPr>
            <w:r w:rsidRPr="005E1DF2">
              <w:rPr>
                <w:rFonts w:ascii="宋体" w:eastAsia="宋体" w:hAnsi="宋体" w:cs="宋体" w:hint="eastAsia"/>
                <w:kern w:val="0"/>
                <w:sz w:val="20"/>
                <w:szCs w:val="20"/>
              </w:rPr>
              <w:t>颁发部门</w:t>
            </w:r>
          </w:p>
        </w:tc>
        <w:tc>
          <w:tcPr>
            <w:tcW w:w="1134" w:type="dxa"/>
          </w:tcPr>
          <w:p w:rsidR="005E1DF2" w:rsidRPr="005E1DF2" w:rsidRDefault="005E1DF2" w:rsidP="005E1DF2">
            <w:pPr>
              <w:spacing w:line="400" w:lineRule="exact"/>
              <w:jc w:val="center"/>
              <w:rPr>
                <w:rFonts w:ascii="宋体" w:eastAsia="宋体" w:hAnsi="宋体" w:cs="宋体"/>
                <w:kern w:val="0"/>
                <w:sz w:val="20"/>
                <w:szCs w:val="20"/>
              </w:rPr>
            </w:pPr>
            <w:r w:rsidRPr="005E1DF2">
              <w:rPr>
                <w:rFonts w:ascii="宋体" w:eastAsia="宋体" w:hAnsi="宋体" w:cs="宋体" w:hint="eastAsia"/>
                <w:kern w:val="0"/>
                <w:sz w:val="20"/>
                <w:szCs w:val="20"/>
              </w:rPr>
              <w:t>发证日期</w:t>
            </w:r>
          </w:p>
        </w:tc>
        <w:tc>
          <w:tcPr>
            <w:tcW w:w="1134" w:type="dxa"/>
          </w:tcPr>
          <w:p w:rsidR="005E1DF2" w:rsidRPr="005E1DF2" w:rsidRDefault="005E1DF2" w:rsidP="005E1DF2">
            <w:pPr>
              <w:spacing w:line="400" w:lineRule="exact"/>
              <w:jc w:val="center"/>
              <w:rPr>
                <w:rFonts w:ascii="宋体" w:eastAsia="宋体" w:hAnsi="宋体" w:cs="宋体"/>
                <w:kern w:val="0"/>
                <w:sz w:val="20"/>
                <w:szCs w:val="20"/>
              </w:rPr>
            </w:pPr>
            <w:r w:rsidRPr="005E1DF2">
              <w:rPr>
                <w:rFonts w:ascii="宋体" w:eastAsia="宋体" w:hAnsi="宋体" w:cs="宋体" w:hint="eastAsia"/>
                <w:kern w:val="0"/>
                <w:sz w:val="20"/>
                <w:szCs w:val="20"/>
              </w:rPr>
              <w:t>有效期</w:t>
            </w:r>
          </w:p>
        </w:tc>
      </w:tr>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1</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国家“专精特新”小巨人企业</w:t>
            </w:r>
          </w:p>
        </w:tc>
        <w:tc>
          <w:tcPr>
            <w:tcW w:w="439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工业和信息化部</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2020.12</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p>
        </w:tc>
      </w:tr>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国家高新技术企业</w:t>
            </w:r>
          </w:p>
        </w:tc>
        <w:tc>
          <w:tcPr>
            <w:tcW w:w="439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浙江省科学技术厅、财政厅、税务局</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2019.12</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2022.12</w:t>
            </w:r>
          </w:p>
        </w:tc>
      </w:tr>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3</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中国质量诚信企业</w:t>
            </w:r>
          </w:p>
        </w:tc>
        <w:tc>
          <w:tcPr>
            <w:tcW w:w="439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中国出入镜检验检疫协会</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2017.9</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p>
        </w:tc>
      </w:tr>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4</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省级企业研究院</w:t>
            </w:r>
          </w:p>
        </w:tc>
        <w:tc>
          <w:tcPr>
            <w:tcW w:w="4394" w:type="dxa"/>
            <w:vAlign w:val="center"/>
          </w:tcPr>
          <w:p w:rsidR="005E1DF2" w:rsidRPr="005E1DF2" w:rsidRDefault="005E1DF2" w:rsidP="005E1DF2">
            <w:pPr>
              <w:rPr>
                <w:rFonts w:ascii="宋体" w:eastAsia="宋体" w:hAnsi="宋体" w:cs="宋体"/>
                <w:kern w:val="0"/>
                <w:sz w:val="20"/>
                <w:szCs w:val="20"/>
              </w:rPr>
            </w:pPr>
            <w:r w:rsidRPr="005E1DF2">
              <w:rPr>
                <w:rFonts w:ascii="宋体" w:eastAsia="宋体" w:hAnsi="宋体" w:cs="宋体" w:hint="eastAsia"/>
                <w:kern w:val="0"/>
                <w:sz w:val="20"/>
                <w:szCs w:val="20"/>
              </w:rPr>
              <w:t>浙江省科学技术厅、发展和改革委员会、经济和信息化厅</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2020.12</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p>
        </w:tc>
      </w:tr>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5</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省级企业技术中心</w:t>
            </w:r>
          </w:p>
        </w:tc>
        <w:tc>
          <w:tcPr>
            <w:tcW w:w="4394" w:type="dxa"/>
            <w:vAlign w:val="center"/>
          </w:tcPr>
          <w:p w:rsidR="005E1DF2" w:rsidRPr="005E1DF2" w:rsidRDefault="005E1DF2" w:rsidP="005E1DF2">
            <w:pPr>
              <w:rPr>
                <w:rFonts w:ascii="宋体" w:eastAsia="宋体" w:hAnsi="宋体" w:cs="宋体"/>
                <w:kern w:val="0"/>
                <w:sz w:val="20"/>
                <w:szCs w:val="20"/>
              </w:rPr>
            </w:pPr>
            <w:r w:rsidRPr="005E1DF2">
              <w:rPr>
                <w:rFonts w:ascii="宋体" w:eastAsia="宋体" w:hAnsi="宋体" w:cs="宋体" w:hint="eastAsia"/>
                <w:kern w:val="0"/>
                <w:sz w:val="20"/>
                <w:szCs w:val="20"/>
              </w:rPr>
              <w:t>浙江省经济和信息化厅、财政厅、税务局、杭州海关</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2020.10</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p>
        </w:tc>
      </w:tr>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6</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浙江省“隐形冠军”培育企业</w:t>
            </w:r>
          </w:p>
        </w:tc>
        <w:tc>
          <w:tcPr>
            <w:tcW w:w="439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浙江省经信和信息化委员会</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2018.10</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p>
        </w:tc>
      </w:tr>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7</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浙江制造认证</w:t>
            </w:r>
          </w:p>
        </w:tc>
        <w:tc>
          <w:tcPr>
            <w:tcW w:w="439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方圆标准认证集团、浙江制造认证国际联盟</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2019.4</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2022.4</w:t>
            </w:r>
          </w:p>
        </w:tc>
      </w:tr>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8</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浙江省清洁生产企业</w:t>
            </w:r>
          </w:p>
        </w:tc>
        <w:tc>
          <w:tcPr>
            <w:tcW w:w="439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浙江省经济和信息化厅</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2019.7</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p>
        </w:tc>
      </w:tr>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bookmarkStart w:id="0" w:name="_GoBack"/>
            <w:r w:rsidRPr="005E1DF2">
              <w:rPr>
                <w:rFonts w:ascii="宋体" w:eastAsia="宋体" w:hAnsi="宋体" w:cs="宋体" w:hint="eastAsia"/>
                <w:kern w:val="0"/>
                <w:sz w:val="20"/>
                <w:szCs w:val="20"/>
              </w:rPr>
              <w:t>9</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浙江省AAA</w:t>
            </w:r>
            <w:proofErr w:type="gramStart"/>
            <w:r w:rsidRPr="005E1DF2">
              <w:rPr>
                <w:rFonts w:ascii="宋体" w:eastAsia="宋体" w:hAnsi="宋体" w:cs="宋体" w:hint="eastAsia"/>
                <w:kern w:val="0"/>
                <w:sz w:val="20"/>
                <w:szCs w:val="20"/>
              </w:rPr>
              <w:t>级守合同</w:t>
            </w:r>
            <w:proofErr w:type="gramEnd"/>
            <w:r w:rsidRPr="005E1DF2">
              <w:rPr>
                <w:rFonts w:ascii="宋体" w:eastAsia="宋体" w:hAnsi="宋体" w:cs="宋体" w:hint="eastAsia"/>
                <w:kern w:val="0"/>
                <w:sz w:val="20"/>
                <w:szCs w:val="20"/>
              </w:rPr>
              <w:t>重信用企业</w:t>
            </w:r>
          </w:p>
        </w:tc>
        <w:tc>
          <w:tcPr>
            <w:tcW w:w="439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金华市市场监督管理局</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2019.11</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p>
        </w:tc>
      </w:tr>
      <w:bookmarkEnd w:id="0"/>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10</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永康市政府质量奖</w:t>
            </w:r>
          </w:p>
        </w:tc>
        <w:tc>
          <w:tcPr>
            <w:tcW w:w="439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永康市人民政府</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2021.2</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p>
        </w:tc>
      </w:tr>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11</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浙江省创新型中小示范企业</w:t>
            </w:r>
          </w:p>
        </w:tc>
        <w:tc>
          <w:tcPr>
            <w:tcW w:w="439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浙江省经济和信息化委员会</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2017.12</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p>
        </w:tc>
      </w:tr>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12</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浙江省知名商号</w:t>
            </w:r>
          </w:p>
        </w:tc>
        <w:tc>
          <w:tcPr>
            <w:tcW w:w="439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浙江省市场监督管理局</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2019.1</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p>
        </w:tc>
      </w:tr>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13</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浙江名牌产品</w:t>
            </w:r>
          </w:p>
        </w:tc>
        <w:tc>
          <w:tcPr>
            <w:tcW w:w="439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浙江省质量技术监督局</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2016.12</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p>
        </w:tc>
      </w:tr>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14</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浙江省科技术型中小企业</w:t>
            </w:r>
          </w:p>
        </w:tc>
        <w:tc>
          <w:tcPr>
            <w:tcW w:w="439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浙江省科学技术厅</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2015</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p>
        </w:tc>
      </w:tr>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15</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金华市专利示范企业</w:t>
            </w:r>
          </w:p>
        </w:tc>
        <w:tc>
          <w:tcPr>
            <w:tcW w:w="4394" w:type="dxa"/>
            <w:vAlign w:val="center"/>
          </w:tcPr>
          <w:p w:rsidR="005E1DF2" w:rsidRPr="005E1DF2" w:rsidRDefault="005E1DF2" w:rsidP="005E1DF2">
            <w:pPr>
              <w:spacing w:line="400" w:lineRule="exact"/>
              <w:rPr>
                <w:rFonts w:ascii="宋体" w:eastAsia="宋体" w:hAnsi="宋体" w:cs="宋体"/>
                <w:kern w:val="0"/>
                <w:sz w:val="20"/>
                <w:szCs w:val="20"/>
              </w:rPr>
            </w:pP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2020.12</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p>
        </w:tc>
      </w:tr>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16</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金华市著名商标</w:t>
            </w:r>
          </w:p>
        </w:tc>
        <w:tc>
          <w:tcPr>
            <w:tcW w:w="439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金华市创牌领导工作小组</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2018.2</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p>
        </w:tc>
      </w:tr>
      <w:tr w:rsidR="005E1DF2" w:rsidRPr="005E1DF2" w:rsidTr="005E1DF2">
        <w:tc>
          <w:tcPr>
            <w:tcW w:w="61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17</w:t>
            </w:r>
          </w:p>
        </w:tc>
        <w:tc>
          <w:tcPr>
            <w:tcW w:w="2977"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金华名牌产品</w:t>
            </w:r>
          </w:p>
        </w:tc>
        <w:tc>
          <w:tcPr>
            <w:tcW w:w="439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金华名牌产品认定委员会</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r w:rsidRPr="005E1DF2">
              <w:rPr>
                <w:rFonts w:ascii="宋体" w:eastAsia="宋体" w:hAnsi="宋体" w:cs="宋体" w:hint="eastAsia"/>
                <w:kern w:val="0"/>
                <w:sz w:val="20"/>
                <w:szCs w:val="20"/>
              </w:rPr>
              <w:t>2016.1</w:t>
            </w:r>
          </w:p>
        </w:tc>
        <w:tc>
          <w:tcPr>
            <w:tcW w:w="1134" w:type="dxa"/>
            <w:vAlign w:val="center"/>
          </w:tcPr>
          <w:p w:rsidR="005E1DF2" w:rsidRPr="005E1DF2" w:rsidRDefault="005E1DF2" w:rsidP="005E1DF2">
            <w:pPr>
              <w:spacing w:line="400" w:lineRule="exact"/>
              <w:rPr>
                <w:rFonts w:ascii="宋体" w:eastAsia="宋体" w:hAnsi="宋体" w:cs="宋体"/>
                <w:kern w:val="0"/>
                <w:sz w:val="20"/>
                <w:szCs w:val="20"/>
              </w:rPr>
            </w:pPr>
          </w:p>
        </w:tc>
      </w:tr>
    </w:tbl>
    <w:p w:rsidR="009F4120" w:rsidRPr="009658B6" w:rsidRDefault="0080408C" w:rsidP="009658B6">
      <w:pPr>
        <w:widowControl/>
        <w:spacing w:line="360" w:lineRule="auto"/>
        <w:jc w:val="left"/>
        <w:rPr>
          <w:rFonts w:asciiTheme="minorEastAsia" w:hAnsiTheme="minorEastAsia" w:cstheme="minorEastAsia"/>
          <w:sz w:val="24"/>
        </w:rPr>
      </w:pPr>
      <w:r>
        <w:rPr>
          <w:rStyle w:val="a5"/>
          <w:rFonts w:asciiTheme="minorEastAsia" w:hAnsiTheme="minorEastAsia" w:cstheme="minorEastAsia"/>
          <w:caps/>
          <w:sz w:val="24"/>
        </w:rPr>
        <w:lastRenderedPageBreak/>
        <w:t>2.2员工权益保护</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员工是公司最重要的资源和财富，公司与员工的关系不只是雇佣和被雇佣的关系，而是一种相互依存、和谐发展的合作关系。公司建立和健全工会组织，推动公司健康和谐发展。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1、构建和谐劳动关系，保障、维护员工基本权利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公司严格遵守《劳动法》、《劳动合同法》、《劳动合同法实施条例》等法律法规，公司按照平等、自愿、协商一致的原则依法与所有员工签订劳动合同，保障员工的合法权益，劳动合同签订率达100%。公司全年未发生因劳动关系管理引发的劳动争议。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2、薪酬福利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公司</w:t>
      </w:r>
      <w:proofErr w:type="gramStart"/>
      <w:r>
        <w:rPr>
          <w:rStyle w:val="a5"/>
          <w:rFonts w:asciiTheme="minorEastAsia" w:hAnsiTheme="minorEastAsia" w:cstheme="minorEastAsia" w:hint="eastAsia"/>
          <w:b w:val="0"/>
          <w:bCs/>
          <w:sz w:val="24"/>
        </w:rPr>
        <w:t>薪</w:t>
      </w:r>
      <w:proofErr w:type="gramEnd"/>
      <w:r>
        <w:rPr>
          <w:rStyle w:val="a5"/>
          <w:rFonts w:asciiTheme="minorEastAsia" w:hAnsiTheme="minorEastAsia" w:cstheme="minorEastAsia" w:hint="eastAsia"/>
          <w:b w:val="0"/>
          <w:bCs/>
          <w:sz w:val="24"/>
        </w:rPr>
        <w:t>酬和福利政策符合国家相关法律规定，每月工资及时、足额发放。员工薪</w:t>
      </w:r>
      <w:proofErr w:type="gramStart"/>
      <w:r>
        <w:rPr>
          <w:rStyle w:val="a5"/>
          <w:rFonts w:asciiTheme="minorEastAsia" w:hAnsiTheme="minorEastAsia" w:cstheme="minorEastAsia" w:hint="eastAsia"/>
          <w:b w:val="0"/>
          <w:bCs/>
          <w:sz w:val="24"/>
        </w:rPr>
        <w:t>酬</w:t>
      </w:r>
      <w:proofErr w:type="gramEnd"/>
      <w:r>
        <w:rPr>
          <w:rStyle w:val="a5"/>
          <w:rFonts w:asciiTheme="minorEastAsia" w:hAnsiTheme="minorEastAsia" w:cstheme="minorEastAsia" w:hint="eastAsia"/>
          <w:b w:val="0"/>
          <w:bCs/>
          <w:sz w:val="24"/>
        </w:rPr>
        <w:t>政策综合考虑外部竞争力，内部公司性和激励性，公司整体薪酬水平依据企业效益、社会消费水平等因素，确定合理的幅度实行每年上调。公司为员工缴纳社会保险（养老保险、医疗保险、生育保险、工伤保险、失业保险），并实行带薪休假、体检及其他福利。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3、培训与发展 </w:t>
      </w:r>
    </w:p>
    <w:p w:rsidR="009F4120" w:rsidRDefault="00C6410C" w:rsidP="00DE53D5">
      <w:pPr>
        <w:widowControl/>
        <w:spacing w:line="360" w:lineRule="auto"/>
        <w:ind w:firstLineChars="200" w:firstLine="420"/>
        <w:jc w:val="left"/>
        <w:rPr>
          <w:rStyle w:val="a5"/>
          <w:rFonts w:asciiTheme="minorEastAsia" w:hAnsiTheme="minorEastAsia" w:cstheme="minorEastAsia"/>
          <w:b w:val="0"/>
          <w:bCs/>
          <w:sz w:val="24"/>
        </w:rPr>
      </w:pPr>
      <w:r>
        <w:rPr>
          <w:noProof/>
        </w:rPr>
        <w:drawing>
          <wp:anchor distT="0" distB="0" distL="114300" distR="114300" simplePos="0" relativeHeight="251675648" behindDoc="0" locked="0" layoutInCell="1" allowOverlap="1">
            <wp:simplePos x="0" y="0"/>
            <wp:positionH relativeFrom="column">
              <wp:posOffset>3124200</wp:posOffset>
            </wp:positionH>
            <wp:positionV relativeFrom="paragraph">
              <wp:posOffset>1619250</wp:posOffset>
            </wp:positionV>
            <wp:extent cx="2749550" cy="2105025"/>
            <wp:effectExtent l="0" t="0" r="12700" b="9525"/>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Pr>
          <w:rFonts w:asciiTheme="minorEastAsia" w:hAnsiTheme="minorEastAsia" w:cstheme="minorEastAsia" w:hint="eastAsia"/>
          <w:bCs/>
          <w:noProof/>
          <w:sz w:val="24"/>
        </w:rPr>
        <w:drawing>
          <wp:anchor distT="0" distB="0" distL="114300" distR="114300" simplePos="0" relativeHeight="251667456" behindDoc="0" locked="0" layoutInCell="1" allowOverlap="1">
            <wp:simplePos x="0" y="0"/>
            <wp:positionH relativeFrom="column">
              <wp:posOffset>-47625</wp:posOffset>
            </wp:positionH>
            <wp:positionV relativeFrom="paragraph">
              <wp:posOffset>1619250</wp:posOffset>
            </wp:positionV>
            <wp:extent cx="2952750" cy="2105025"/>
            <wp:effectExtent l="0" t="0" r="0" b="9525"/>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80408C">
        <w:rPr>
          <w:rStyle w:val="a5"/>
          <w:rFonts w:asciiTheme="minorEastAsia" w:hAnsiTheme="minorEastAsia" w:cstheme="minorEastAsia" w:hint="eastAsia"/>
          <w:b w:val="0"/>
          <w:bCs/>
          <w:sz w:val="24"/>
        </w:rPr>
        <w:t>公司建立了完整的培训体系，根据公司发展所需能力储备要求、员工现有能力差距和员工个人职业生涯发展的基础上，按分层分类原则制定了人才梯队发展计划，并按计划进程在报告期予以实施。同时公司努力发展内部师资队伍，结合外部智力，实行培训方式多样化、培训课程体系化，并着力推行培训效果的评价和提升。通过系统培训使员工在知识、技能、工作方法和理念等方面得到提高。 </w:t>
      </w:r>
    </w:p>
    <w:p w:rsidR="00DE53D5" w:rsidRDefault="00DE53D5" w:rsidP="00DE53D5">
      <w:pPr>
        <w:widowControl/>
        <w:spacing w:line="360" w:lineRule="auto"/>
        <w:ind w:firstLineChars="200" w:firstLine="480"/>
        <w:jc w:val="left"/>
        <w:rPr>
          <w:rStyle w:val="a5"/>
          <w:rFonts w:asciiTheme="minorEastAsia" w:hAnsiTheme="minorEastAsia" w:cstheme="minorEastAsia"/>
          <w:b w:val="0"/>
          <w:bCs/>
          <w:sz w:val="24"/>
        </w:rPr>
      </w:pPr>
    </w:p>
    <w:p w:rsidR="009F4120" w:rsidRDefault="00C02649" w:rsidP="00C02649">
      <w:pPr>
        <w:widowControl/>
        <w:spacing w:line="360" w:lineRule="auto"/>
        <w:jc w:val="left"/>
        <w:rPr>
          <w:rStyle w:val="a5"/>
          <w:rFonts w:asciiTheme="minorEastAsia" w:hAnsiTheme="minorEastAsia" w:cstheme="minorEastAsia"/>
          <w:b w:val="0"/>
          <w:bCs/>
          <w:sz w:val="24"/>
        </w:rPr>
      </w:pPr>
      <w:r>
        <w:rPr>
          <w:rStyle w:val="a5"/>
          <w:rFonts w:asciiTheme="minorEastAsia" w:hAnsiTheme="minorEastAsia" w:cstheme="minorEastAsia"/>
          <w:b w:val="0"/>
          <w:bCs/>
          <w:sz w:val="24"/>
        </w:rPr>
        <w:lastRenderedPageBreak/>
        <w:t xml:space="preserve">                                           </w:t>
      </w:r>
      <w:r>
        <w:rPr>
          <w:rStyle w:val="a5"/>
          <w:rFonts w:asciiTheme="minorEastAsia" w:hAnsiTheme="minorEastAsia" w:cstheme="minorEastAsia" w:hint="eastAsia"/>
          <w:b w:val="0"/>
          <w:bCs/>
          <w:sz w:val="24"/>
        </w:rPr>
        <w:t xml:space="preserve"> </w:t>
      </w:r>
      <w:r>
        <w:rPr>
          <w:rStyle w:val="a5"/>
          <w:rFonts w:asciiTheme="minorEastAsia" w:hAnsiTheme="minorEastAsia" w:cstheme="minorEastAsia"/>
          <w:b w:val="0"/>
          <w:bCs/>
          <w:sz w:val="24"/>
        </w:rPr>
        <w:t xml:space="preserve">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4、关爱员工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公司先后投入巨资，建造了舒适的职工生活园区，为所有员工宿舍安装了空调、彩电、热水器，让员工住进了设施完善的职工集体宿舍、高标准的专家楼和双职工夫妻房。在文化生活方面，公司员工生活区建立了文化活动室、图书报刊阅览室，安装了宽带，员工可有线上网。公司在每年的中秋、春节等发放相关的福利。公司举办一年一度的文化艺术节，组织员工进行各项活动比赛，如乒乓球比赛、趣味运动会、车间技能比武等，丰富员工的假日生活。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5、关心员工工作生活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高层领导及时倾听广大员工的心声，了解员工支持和保障措施的效果，进一步解决员工工作和生活中的实际问题和困难，成立工会、员工代表，每年对一些生活困难或患病的员工进行资助。对于具名的员工申诉，公司开通了总经理热线和信箱，确保员工申诉通道畅通。无论是建议还是意见，对于各级人员反馈的信息，办公室都进行了详细的反馈，让员工了解到公司关注了员工的想法，公司重视员工的想法，对员工给公司提出的合理化建议进行奖励。 </w:t>
      </w:r>
    </w:p>
    <w:tbl>
      <w:tblPr>
        <w:tblW w:w="92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7"/>
        <w:gridCol w:w="1938"/>
        <w:gridCol w:w="1742"/>
        <w:gridCol w:w="1743"/>
        <w:gridCol w:w="1743"/>
      </w:tblGrid>
      <w:tr w:rsidR="009F4120">
        <w:trPr>
          <w:trHeight w:val="410"/>
          <w:jc w:val="center"/>
        </w:trPr>
        <w:tc>
          <w:tcPr>
            <w:tcW w:w="2037" w:type="dxa"/>
            <w:tcBorders>
              <w:top w:val="single" w:sz="8" w:space="0" w:color="FFFFFF"/>
              <w:left w:val="single" w:sz="8" w:space="0" w:color="FFFFFF"/>
              <w:bottom w:val="single" w:sz="4" w:space="0" w:color="FFFFFF"/>
              <w:right w:val="single" w:sz="8" w:space="0" w:color="FFFFFF"/>
            </w:tcBorders>
            <w:shd w:val="clear" w:color="auto" w:fill="C0504D"/>
          </w:tcPr>
          <w:p w:rsidR="009F4120" w:rsidRDefault="00EC6383">
            <w:pPr>
              <w:jc w:val="center"/>
              <w:rPr>
                <w:rFonts w:ascii="黑体" w:eastAsia="黑体" w:hAnsi="黑体"/>
                <w:color w:val="FFFFFF"/>
                <w:sz w:val="24"/>
              </w:rPr>
            </w:pPr>
            <w:r>
              <w:rPr>
                <w:rFonts w:ascii="黑体" w:eastAsia="黑体" w:hAnsi="黑体"/>
                <w:noProof/>
                <w:color w:val="FFFFFF"/>
                <w:sz w:val="24"/>
              </w:rPr>
              <mc:AlternateContent>
                <mc:Choice Requires="wps">
                  <w:drawing>
                    <wp:anchor distT="0" distB="0" distL="114300" distR="114300" simplePos="0" relativeHeight="252460032" behindDoc="0" locked="1" layoutInCell="1" allowOverlap="1" wp14:anchorId="26617091" wp14:editId="0328299F">
                      <wp:simplePos x="0" y="0"/>
                      <wp:positionH relativeFrom="column">
                        <wp:posOffset>-93345</wp:posOffset>
                      </wp:positionH>
                      <wp:positionV relativeFrom="paragraph">
                        <wp:posOffset>35560</wp:posOffset>
                      </wp:positionV>
                      <wp:extent cx="1330325" cy="374650"/>
                      <wp:effectExtent l="0" t="0" r="22225" b="25400"/>
                      <wp:wrapNone/>
                      <wp:docPr id="6" name="直接连接符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0325" cy="374650"/>
                              </a:xfrm>
                              <a:prstGeom prst="line">
                                <a:avLst/>
                              </a:prstGeom>
                              <a:noFill/>
                              <a:ln w="1270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line w14:anchorId="69E2A42C" id="直接连接符 7" o:spid="_x0000_s1026" style="position:absolute;left:0;text-align:lef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5pt,2.8pt" to="97.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" strokeweight="1pt">
                      <w10:anchorlock/>
                    </v:line>
                  </w:pict>
                </mc:Fallback>
              </mc:AlternateContent>
            </w:r>
            <w:r w:rsidR="0080408C">
              <w:rPr>
                <w:rFonts w:ascii="黑体" w:eastAsia="黑体" w:hAnsi="黑体" w:hint="eastAsia"/>
                <w:color w:val="FFFFFF"/>
                <w:sz w:val="24"/>
              </w:rPr>
              <w:t>年份</w:t>
            </w:r>
          </w:p>
          <w:p w:rsidR="009F4120" w:rsidRDefault="0080408C">
            <w:pPr>
              <w:rPr>
                <w:rFonts w:ascii="黑体" w:eastAsia="黑体" w:hAnsi="黑体"/>
                <w:color w:val="FFFFFF"/>
                <w:sz w:val="24"/>
              </w:rPr>
            </w:pPr>
            <w:r>
              <w:rPr>
                <w:rFonts w:ascii="黑体" w:eastAsia="黑体" w:hAnsi="黑体" w:hint="eastAsia"/>
                <w:color w:val="FFFFFF"/>
                <w:sz w:val="24"/>
              </w:rPr>
              <w:t>指标</w:t>
            </w:r>
          </w:p>
        </w:tc>
        <w:tc>
          <w:tcPr>
            <w:tcW w:w="1938" w:type="dxa"/>
            <w:tcBorders>
              <w:top w:val="single" w:sz="8" w:space="0" w:color="FFFFFF"/>
              <w:left w:val="single" w:sz="8" w:space="0" w:color="FFFFFF"/>
              <w:bottom w:val="single" w:sz="4" w:space="0" w:color="FFFFFF"/>
              <w:right w:val="single" w:sz="8" w:space="0" w:color="FFFFFF"/>
            </w:tcBorders>
            <w:shd w:val="clear" w:color="auto" w:fill="C0504D"/>
            <w:vAlign w:val="center"/>
          </w:tcPr>
          <w:p w:rsidR="009F4120" w:rsidRDefault="0080408C">
            <w:pPr>
              <w:jc w:val="center"/>
              <w:rPr>
                <w:rFonts w:ascii="黑体" w:eastAsia="黑体" w:hAnsi="黑体"/>
                <w:color w:val="FFFFFF"/>
                <w:sz w:val="24"/>
              </w:rPr>
            </w:pPr>
            <w:r>
              <w:rPr>
                <w:rFonts w:ascii="黑体" w:eastAsia="黑体" w:hAnsi="黑体" w:hint="eastAsia"/>
                <w:color w:val="FFFFFF"/>
                <w:sz w:val="24"/>
              </w:rPr>
              <w:t>单位</w:t>
            </w:r>
          </w:p>
        </w:tc>
        <w:tc>
          <w:tcPr>
            <w:tcW w:w="1742" w:type="dxa"/>
            <w:tcBorders>
              <w:top w:val="single" w:sz="8" w:space="0" w:color="FFFFFF"/>
              <w:left w:val="single" w:sz="8" w:space="0" w:color="FFFFFF"/>
              <w:bottom w:val="single" w:sz="4" w:space="0" w:color="FFFFFF"/>
              <w:right w:val="single" w:sz="8" w:space="0" w:color="FFFFFF"/>
            </w:tcBorders>
            <w:shd w:val="clear" w:color="auto" w:fill="C0504D"/>
            <w:vAlign w:val="center"/>
          </w:tcPr>
          <w:p w:rsidR="009F4120" w:rsidRDefault="009658B6" w:rsidP="00FC518F">
            <w:pPr>
              <w:jc w:val="center"/>
              <w:rPr>
                <w:rFonts w:ascii="黑体" w:eastAsia="黑体" w:hAnsi="黑体"/>
                <w:color w:val="FFFFFF"/>
                <w:sz w:val="24"/>
              </w:rPr>
            </w:pPr>
            <w:r>
              <w:rPr>
                <w:rFonts w:ascii="黑体" w:eastAsia="黑体" w:hAnsi="黑体" w:hint="eastAsia"/>
                <w:color w:val="FFFFFF"/>
                <w:sz w:val="24"/>
              </w:rPr>
              <w:t>20</w:t>
            </w:r>
            <w:r w:rsidR="00FC518F">
              <w:rPr>
                <w:rFonts w:ascii="黑体" w:eastAsia="黑体" w:hAnsi="黑体" w:hint="eastAsia"/>
                <w:color w:val="FFFFFF"/>
                <w:sz w:val="24"/>
              </w:rPr>
              <w:t>19</w:t>
            </w:r>
            <w:r w:rsidR="0080408C">
              <w:rPr>
                <w:rFonts w:ascii="黑体" w:eastAsia="黑体" w:hAnsi="黑体" w:hint="eastAsia"/>
                <w:color w:val="FFFFFF"/>
                <w:sz w:val="24"/>
              </w:rPr>
              <w:t>年</w:t>
            </w:r>
          </w:p>
        </w:tc>
        <w:tc>
          <w:tcPr>
            <w:tcW w:w="1743" w:type="dxa"/>
            <w:tcBorders>
              <w:top w:val="single" w:sz="8" w:space="0" w:color="FFFFFF"/>
              <w:left w:val="single" w:sz="8" w:space="0" w:color="FFFFFF"/>
              <w:bottom w:val="single" w:sz="4" w:space="0" w:color="FFFFFF"/>
              <w:right w:val="single" w:sz="8" w:space="0" w:color="FFFFFF"/>
            </w:tcBorders>
            <w:shd w:val="clear" w:color="auto" w:fill="C0504D"/>
            <w:vAlign w:val="center"/>
          </w:tcPr>
          <w:p w:rsidR="009F4120" w:rsidRDefault="009658B6" w:rsidP="00FC518F">
            <w:pPr>
              <w:jc w:val="center"/>
              <w:rPr>
                <w:rFonts w:ascii="黑体" w:eastAsia="黑体" w:hAnsi="黑体"/>
                <w:color w:val="FFFFFF"/>
                <w:sz w:val="24"/>
              </w:rPr>
            </w:pPr>
            <w:r>
              <w:rPr>
                <w:rFonts w:ascii="黑体" w:eastAsia="黑体" w:hAnsi="黑体" w:hint="eastAsia"/>
                <w:color w:val="FFFFFF"/>
                <w:sz w:val="24"/>
              </w:rPr>
              <w:t>20</w:t>
            </w:r>
            <w:r w:rsidR="00FC518F">
              <w:rPr>
                <w:rFonts w:ascii="黑体" w:eastAsia="黑体" w:hAnsi="黑体" w:hint="eastAsia"/>
                <w:color w:val="FFFFFF"/>
                <w:sz w:val="24"/>
              </w:rPr>
              <w:t>20</w:t>
            </w:r>
            <w:r w:rsidR="0080408C">
              <w:rPr>
                <w:rFonts w:ascii="黑体" w:eastAsia="黑体" w:hAnsi="黑体" w:hint="eastAsia"/>
                <w:color w:val="FFFFFF"/>
                <w:sz w:val="24"/>
              </w:rPr>
              <w:t>年</w:t>
            </w:r>
          </w:p>
        </w:tc>
        <w:tc>
          <w:tcPr>
            <w:tcW w:w="1743" w:type="dxa"/>
            <w:tcBorders>
              <w:top w:val="single" w:sz="8" w:space="0" w:color="FFFFFF"/>
              <w:left w:val="single" w:sz="8" w:space="0" w:color="FFFFFF"/>
              <w:bottom w:val="single" w:sz="4" w:space="0" w:color="FFFFFF"/>
              <w:right w:val="single" w:sz="8" w:space="0" w:color="FFFFFF"/>
            </w:tcBorders>
            <w:shd w:val="clear" w:color="auto" w:fill="C0504D"/>
            <w:vAlign w:val="center"/>
          </w:tcPr>
          <w:p w:rsidR="009F4120" w:rsidRDefault="009658B6" w:rsidP="00FC518F">
            <w:pPr>
              <w:jc w:val="center"/>
              <w:rPr>
                <w:rFonts w:ascii="黑体" w:eastAsia="黑体" w:hAnsi="黑体"/>
                <w:color w:val="FFFFFF"/>
                <w:sz w:val="24"/>
              </w:rPr>
            </w:pPr>
            <w:r>
              <w:rPr>
                <w:rFonts w:ascii="黑体" w:eastAsia="黑体" w:hAnsi="黑体" w:hint="eastAsia"/>
                <w:color w:val="FFFFFF"/>
                <w:sz w:val="24"/>
              </w:rPr>
              <w:t>20</w:t>
            </w:r>
            <w:r w:rsidR="00FC518F">
              <w:rPr>
                <w:rFonts w:ascii="黑体" w:eastAsia="黑体" w:hAnsi="黑体" w:hint="eastAsia"/>
                <w:color w:val="FFFFFF"/>
                <w:sz w:val="24"/>
              </w:rPr>
              <w:t>21</w:t>
            </w:r>
            <w:r w:rsidR="0080408C">
              <w:rPr>
                <w:rFonts w:ascii="黑体" w:eastAsia="黑体" w:hAnsi="黑体" w:hint="eastAsia"/>
                <w:color w:val="FFFFFF"/>
                <w:sz w:val="24"/>
              </w:rPr>
              <w:t>年</w:t>
            </w:r>
          </w:p>
        </w:tc>
      </w:tr>
      <w:tr w:rsidR="00FC518F">
        <w:trPr>
          <w:trHeight w:hRule="exact" w:val="379"/>
          <w:jc w:val="center"/>
        </w:trPr>
        <w:tc>
          <w:tcPr>
            <w:tcW w:w="2037" w:type="dxa"/>
            <w:tcBorders>
              <w:top w:val="single" w:sz="4" w:space="0" w:color="FFFFFF"/>
              <w:left w:val="single" w:sz="8" w:space="0" w:color="FFFFFF"/>
              <w:bottom w:val="single" w:sz="8" w:space="0" w:color="FFFFFF"/>
              <w:right w:val="single" w:sz="8" w:space="0" w:color="FFFFFF"/>
            </w:tcBorders>
            <w:shd w:val="clear" w:color="auto" w:fill="E8D0D0"/>
            <w:vAlign w:val="center"/>
          </w:tcPr>
          <w:p w:rsidR="00FC518F" w:rsidRDefault="00FC518F">
            <w:pPr>
              <w:ind w:leftChars="-50" w:left="-105" w:rightChars="-50" w:right="-105"/>
              <w:jc w:val="center"/>
              <w:rPr>
                <w:rFonts w:ascii="宋体"/>
                <w:color w:val="000000"/>
              </w:rPr>
            </w:pPr>
            <w:r>
              <w:rPr>
                <w:rFonts w:ascii="宋体" w:hAnsi="宋体" w:cs="宋体" w:hint="eastAsia"/>
                <w:color w:val="000000"/>
              </w:rPr>
              <w:t>员工体检</w:t>
            </w:r>
          </w:p>
        </w:tc>
        <w:tc>
          <w:tcPr>
            <w:tcW w:w="1938" w:type="dxa"/>
            <w:tcBorders>
              <w:top w:val="single" w:sz="4" w:space="0" w:color="FFFFFF"/>
              <w:left w:val="single" w:sz="8" w:space="0" w:color="FFFFFF"/>
              <w:bottom w:val="single" w:sz="8" w:space="0" w:color="FFFFFF"/>
              <w:right w:val="single" w:sz="8" w:space="0" w:color="FFFFFF"/>
            </w:tcBorders>
            <w:shd w:val="clear" w:color="auto" w:fill="E8D0D0"/>
            <w:vAlign w:val="center"/>
          </w:tcPr>
          <w:p w:rsidR="00FC518F" w:rsidRDefault="00FC518F">
            <w:pPr>
              <w:jc w:val="center"/>
              <w:rPr>
                <w:rFonts w:ascii="宋体"/>
                <w:color w:val="000000"/>
                <w:sz w:val="20"/>
                <w:szCs w:val="20"/>
              </w:rPr>
            </w:pPr>
            <w:r>
              <w:rPr>
                <w:rFonts w:cs="宋体" w:hint="eastAsia"/>
                <w:color w:val="000000"/>
                <w:sz w:val="20"/>
                <w:szCs w:val="20"/>
              </w:rPr>
              <w:t>人次</w:t>
            </w:r>
          </w:p>
        </w:tc>
        <w:tc>
          <w:tcPr>
            <w:tcW w:w="1742" w:type="dxa"/>
            <w:tcBorders>
              <w:top w:val="single" w:sz="4" w:space="0" w:color="FFFFFF"/>
              <w:left w:val="single" w:sz="8" w:space="0" w:color="FFFFFF"/>
              <w:bottom w:val="single" w:sz="8" w:space="0" w:color="FFFFFF"/>
              <w:right w:val="single" w:sz="8" w:space="0" w:color="FFFFFF"/>
            </w:tcBorders>
            <w:shd w:val="clear" w:color="auto" w:fill="E8D0D0"/>
            <w:vAlign w:val="center"/>
          </w:tcPr>
          <w:p w:rsidR="00FC518F" w:rsidRDefault="00FC518F" w:rsidP="00F03231">
            <w:pPr>
              <w:jc w:val="center"/>
              <w:rPr>
                <w:rFonts w:ascii="宋体"/>
                <w:color w:val="000000"/>
              </w:rPr>
            </w:pPr>
            <w:r>
              <w:rPr>
                <w:rFonts w:ascii="宋体" w:hAnsi="宋体" w:cs="宋体" w:hint="eastAsia"/>
                <w:color w:val="000000"/>
              </w:rPr>
              <w:t>16</w:t>
            </w:r>
          </w:p>
        </w:tc>
        <w:tc>
          <w:tcPr>
            <w:tcW w:w="1743" w:type="dxa"/>
            <w:tcBorders>
              <w:top w:val="single" w:sz="4" w:space="0" w:color="FFFFFF"/>
              <w:left w:val="single" w:sz="8" w:space="0" w:color="FFFFFF"/>
              <w:bottom w:val="single" w:sz="8" w:space="0" w:color="FFFFFF"/>
              <w:right w:val="single" w:sz="8" w:space="0" w:color="FFFFFF"/>
            </w:tcBorders>
            <w:shd w:val="clear" w:color="auto" w:fill="E8D0D0"/>
            <w:vAlign w:val="center"/>
          </w:tcPr>
          <w:p w:rsidR="00FC518F" w:rsidRDefault="00FC518F">
            <w:pPr>
              <w:jc w:val="center"/>
              <w:rPr>
                <w:rFonts w:ascii="宋体"/>
                <w:color w:val="000000"/>
              </w:rPr>
            </w:pPr>
            <w:r>
              <w:rPr>
                <w:rFonts w:ascii="宋体" w:hAnsi="宋体" w:cs="宋体" w:hint="eastAsia"/>
                <w:color w:val="000000"/>
              </w:rPr>
              <w:t>20</w:t>
            </w:r>
          </w:p>
        </w:tc>
        <w:tc>
          <w:tcPr>
            <w:tcW w:w="1743" w:type="dxa"/>
            <w:tcBorders>
              <w:top w:val="single" w:sz="4" w:space="0" w:color="FFFFFF"/>
              <w:left w:val="single" w:sz="8" w:space="0" w:color="FFFFFF"/>
              <w:bottom w:val="single" w:sz="8" w:space="0" w:color="FFFFFF"/>
              <w:right w:val="single" w:sz="8" w:space="0" w:color="FFFFFF"/>
            </w:tcBorders>
            <w:shd w:val="clear" w:color="auto" w:fill="E8D0D0"/>
            <w:vAlign w:val="center"/>
          </w:tcPr>
          <w:p w:rsidR="00FC518F" w:rsidRDefault="00FC518F">
            <w:pPr>
              <w:jc w:val="center"/>
              <w:rPr>
                <w:rFonts w:ascii="宋体"/>
                <w:color w:val="000000"/>
              </w:rPr>
            </w:pPr>
            <w:r>
              <w:rPr>
                <w:rFonts w:ascii="宋体" w:hint="eastAsia"/>
                <w:color w:val="000000"/>
              </w:rPr>
              <w:t>25</w:t>
            </w:r>
          </w:p>
        </w:tc>
      </w:tr>
      <w:tr w:rsidR="00FC518F">
        <w:trPr>
          <w:trHeight w:hRule="exact" w:val="379"/>
          <w:jc w:val="center"/>
        </w:trPr>
        <w:tc>
          <w:tcPr>
            <w:tcW w:w="2037"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FC518F" w:rsidRDefault="00FC518F">
            <w:pPr>
              <w:ind w:leftChars="-50" w:left="-105" w:rightChars="-50" w:right="-105"/>
              <w:jc w:val="center"/>
              <w:rPr>
                <w:rFonts w:ascii="宋体"/>
                <w:color w:val="000000"/>
              </w:rPr>
            </w:pPr>
            <w:r>
              <w:rPr>
                <w:rFonts w:ascii="宋体" w:hAnsi="宋体" w:cs="宋体" w:hint="eastAsia"/>
                <w:color w:val="000000"/>
              </w:rPr>
              <w:t>员工休假</w:t>
            </w:r>
          </w:p>
        </w:tc>
        <w:tc>
          <w:tcPr>
            <w:tcW w:w="1938"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FC518F" w:rsidRDefault="00FC518F">
            <w:pPr>
              <w:jc w:val="center"/>
              <w:rPr>
                <w:rFonts w:ascii="宋体"/>
                <w:color w:val="000000"/>
                <w:sz w:val="20"/>
                <w:szCs w:val="20"/>
              </w:rPr>
            </w:pPr>
            <w:r>
              <w:rPr>
                <w:rFonts w:cs="宋体" w:hint="eastAsia"/>
                <w:color w:val="000000"/>
                <w:sz w:val="20"/>
                <w:szCs w:val="20"/>
              </w:rPr>
              <w:t>天</w:t>
            </w:r>
          </w:p>
        </w:tc>
        <w:tc>
          <w:tcPr>
            <w:tcW w:w="1742"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FC518F" w:rsidRDefault="00FC518F" w:rsidP="00F03231">
            <w:pPr>
              <w:jc w:val="center"/>
              <w:rPr>
                <w:rFonts w:ascii="宋体"/>
                <w:color w:val="000000"/>
              </w:rPr>
            </w:pPr>
            <w:r>
              <w:rPr>
                <w:rFonts w:ascii="宋体" w:hAnsi="宋体" w:cs="宋体" w:hint="eastAsia"/>
                <w:color w:val="000000"/>
              </w:rPr>
              <w:t>50</w:t>
            </w:r>
          </w:p>
        </w:tc>
        <w:tc>
          <w:tcPr>
            <w:tcW w:w="1743"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FC518F" w:rsidRDefault="00FC518F">
            <w:pPr>
              <w:jc w:val="center"/>
              <w:rPr>
                <w:rFonts w:ascii="宋体"/>
                <w:color w:val="000000"/>
              </w:rPr>
            </w:pPr>
            <w:r>
              <w:rPr>
                <w:rFonts w:ascii="宋体" w:hAnsi="宋体" w:cs="宋体" w:hint="eastAsia"/>
                <w:color w:val="000000"/>
              </w:rPr>
              <w:t>55</w:t>
            </w:r>
          </w:p>
        </w:tc>
        <w:tc>
          <w:tcPr>
            <w:tcW w:w="1743"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FC518F" w:rsidRDefault="00FC518F">
            <w:pPr>
              <w:jc w:val="center"/>
              <w:rPr>
                <w:rFonts w:ascii="宋体"/>
                <w:color w:val="000000"/>
              </w:rPr>
            </w:pPr>
            <w:r>
              <w:rPr>
                <w:rFonts w:ascii="宋体" w:hint="eastAsia"/>
                <w:color w:val="000000"/>
              </w:rPr>
              <w:t>60</w:t>
            </w:r>
          </w:p>
        </w:tc>
      </w:tr>
      <w:tr w:rsidR="00FC518F">
        <w:trPr>
          <w:trHeight w:hRule="exact" w:val="379"/>
          <w:jc w:val="center"/>
        </w:trPr>
        <w:tc>
          <w:tcPr>
            <w:tcW w:w="2037"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FC518F" w:rsidRDefault="00FC518F">
            <w:pPr>
              <w:ind w:leftChars="-50" w:left="-105" w:rightChars="-50" w:right="-105"/>
              <w:jc w:val="center"/>
              <w:rPr>
                <w:rFonts w:ascii="宋体"/>
                <w:color w:val="000000"/>
              </w:rPr>
            </w:pPr>
            <w:r>
              <w:rPr>
                <w:rFonts w:ascii="宋体" w:hAnsi="宋体" w:cs="宋体" w:hint="eastAsia"/>
                <w:color w:val="000000"/>
              </w:rPr>
              <w:t>员工抱怨处理率</w:t>
            </w:r>
          </w:p>
        </w:tc>
        <w:tc>
          <w:tcPr>
            <w:tcW w:w="1938"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FC518F" w:rsidRDefault="00FC518F">
            <w:pPr>
              <w:jc w:val="center"/>
              <w:rPr>
                <w:rFonts w:ascii="宋体"/>
                <w:color w:val="000000"/>
                <w:sz w:val="20"/>
                <w:szCs w:val="20"/>
              </w:rPr>
            </w:pPr>
            <w:r>
              <w:rPr>
                <w:rFonts w:cs="宋体" w:hint="eastAsia"/>
                <w:color w:val="000000"/>
                <w:sz w:val="20"/>
                <w:szCs w:val="20"/>
              </w:rPr>
              <w:t>％</w:t>
            </w:r>
          </w:p>
        </w:tc>
        <w:tc>
          <w:tcPr>
            <w:tcW w:w="1742"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FC518F" w:rsidRDefault="00FC518F" w:rsidP="00F03231">
            <w:pPr>
              <w:jc w:val="center"/>
              <w:rPr>
                <w:color w:val="000000"/>
              </w:rPr>
            </w:pPr>
            <w:r>
              <w:rPr>
                <w:rFonts w:ascii="宋体" w:hAnsi="宋体" w:cs="宋体"/>
                <w:color w:val="000000"/>
              </w:rPr>
              <w:t>100</w:t>
            </w:r>
          </w:p>
        </w:tc>
        <w:tc>
          <w:tcPr>
            <w:tcW w:w="1743"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FC518F" w:rsidRDefault="00FC518F">
            <w:pPr>
              <w:jc w:val="center"/>
              <w:rPr>
                <w:color w:val="000000"/>
              </w:rPr>
            </w:pPr>
            <w:r>
              <w:rPr>
                <w:rFonts w:ascii="宋体" w:hAnsi="宋体" w:cs="宋体"/>
                <w:color w:val="000000"/>
              </w:rPr>
              <w:t>100</w:t>
            </w:r>
          </w:p>
        </w:tc>
        <w:tc>
          <w:tcPr>
            <w:tcW w:w="1743"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FC518F" w:rsidRPr="00FC518F" w:rsidRDefault="00FC518F">
            <w:pPr>
              <w:jc w:val="center"/>
              <w:rPr>
                <w:rFonts w:ascii="仿宋" w:eastAsia="仿宋" w:hAnsi="仿宋"/>
                <w:color w:val="000000"/>
                <w:szCs w:val="21"/>
              </w:rPr>
            </w:pPr>
            <w:r w:rsidRPr="00FC518F">
              <w:rPr>
                <w:rFonts w:ascii="仿宋" w:eastAsia="仿宋" w:hAnsi="仿宋" w:hint="eastAsia"/>
                <w:color w:val="000000"/>
                <w:szCs w:val="21"/>
              </w:rPr>
              <w:t>100</w:t>
            </w:r>
          </w:p>
        </w:tc>
      </w:tr>
      <w:tr w:rsidR="00FC518F">
        <w:trPr>
          <w:trHeight w:hRule="exact" w:val="379"/>
          <w:jc w:val="center"/>
        </w:trPr>
        <w:tc>
          <w:tcPr>
            <w:tcW w:w="2037"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FC518F" w:rsidRDefault="00FC518F">
            <w:pPr>
              <w:ind w:leftChars="-50" w:left="-105" w:rightChars="-50" w:right="-105"/>
              <w:jc w:val="center"/>
              <w:rPr>
                <w:rFonts w:ascii="宋体"/>
                <w:color w:val="000000"/>
              </w:rPr>
            </w:pPr>
            <w:r>
              <w:rPr>
                <w:rFonts w:ascii="宋体" w:hAnsi="宋体" w:cs="宋体" w:hint="eastAsia"/>
                <w:color w:val="000000"/>
              </w:rPr>
              <w:t>工伤发生率</w:t>
            </w:r>
          </w:p>
        </w:tc>
        <w:tc>
          <w:tcPr>
            <w:tcW w:w="1938"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FC518F" w:rsidRDefault="00FC518F">
            <w:pPr>
              <w:ind w:leftChars="-50" w:left="-105" w:rightChars="-50" w:right="-105"/>
              <w:jc w:val="center"/>
              <w:rPr>
                <w:rFonts w:ascii="宋体"/>
                <w:color w:val="000000"/>
              </w:rPr>
            </w:pPr>
            <w:r>
              <w:rPr>
                <w:rFonts w:ascii="宋体" w:hAnsi="宋体" w:cs="宋体"/>
                <w:color w:val="000000"/>
              </w:rPr>
              <w:t>%</w:t>
            </w:r>
          </w:p>
        </w:tc>
        <w:tc>
          <w:tcPr>
            <w:tcW w:w="1742"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FC518F" w:rsidRDefault="00FC518F" w:rsidP="00F03231">
            <w:pPr>
              <w:ind w:leftChars="-50" w:left="-105" w:rightChars="-50" w:right="-105"/>
              <w:jc w:val="center"/>
              <w:rPr>
                <w:color w:val="000000"/>
              </w:rPr>
            </w:pPr>
            <w:r>
              <w:rPr>
                <w:rFonts w:ascii="宋体" w:cs="宋体"/>
                <w:color w:val="000000"/>
              </w:rPr>
              <w:t>0</w:t>
            </w:r>
          </w:p>
        </w:tc>
        <w:tc>
          <w:tcPr>
            <w:tcW w:w="1743"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FC518F" w:rsidRDefault="00FC518F">
            <w:pPr>
              <w:ind w:leftChars="-50" w:left="-105" w:rightChars="-50" w:right="-105"/>
              <w:jc w:val="center"/>
              <w:rPr>
                <w:color w:val="000000"/>
              </w:rPr>
            </w:pPr>
            <w:r>
              <w:rPr>
                <w:rFonts w:ascii="宋体" w:cs="宋体"/>
                <w:color w:val="000000"/>
              </w:rPr>
              <w:t>0</w:t>
            </w:r>
          </w:p>
        </w:tc>
        <w:tc>
          <w:tcPr>
            <w:tcW w:w="1743"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FC518F" w:rsidRPr="00FC518F" w:rsidRDefault="00FC518F">
            <w:pPr>
              <w:ind w:leftChars="-50" w:left="-105" w:rightChars="-50" w:right="-105"/>
              <w:jc w:val="center"/>
              <w:rPr>
                <w:rFonts w:ascii="仿宋" w:eastAsia="仿宋" w:hAnsi="仿宋"/>
                <w:color w:val="000000"/>
                <w:szCs w:val="21"/>
              </w:rPr>
            </w:pPr>
            <w:r w:rsidRPr="00FC518F">
              <w:rPr>
                <w:rFonts w:ascii="仿宋" w:eastAsia="仿宋" w:hAnsi="仿宋" w:hint="eastAsia"/>
                <w:color w:val="000000"/>
                <w:szCs w:val="21"/>
              </w:rPr>
              <w:t>0</w:t>
            </w:r>
          </w:p>
        </w:tc>
      </w:tr>
      <w:tr w:rsidR="00FC518F">
        <w:trPr>
          <w:trHeight w:hRule="exact" w:val="379"/>
          <w:jc w:val="center"/>
        </w:trPr>
        <w:tc>
          <w:tcPr>
            <w:tcW w:w="2037"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FC518F" w:rsidRDefault="00FC518F">
            <w:pPr>
              <w:ind w:leftChars="-50" w:left="-105" w:rightChars="-50" w:right="-105"/>
              <w:jc w:val="center"/>
              <w:rPr>
                <w:rFonts w:ascii="宋体"/>
                <w:color w:val="000000"/>
              </w:rPr>
            </w:pPr>
            <w:r>
              <w:rPr>
                <w:rFonts w:ascii="宋体" w:hAnsi="宋体" w:cs="宋体" w:hint="eastAsia"/>
                <w:color w:val="000000"/>
              </w:rPr>
              <w:t>安全事故死亡率</w:t>
            </w:r>
          </w:p>
        </w:tc>
        <w:tc>
          <w:tcPr>
            <w:tcW w:w="1938"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FC518F" w:rsidRDefault="00FC518F">
            <w:pPr>
              <w:ind w:leftChars="-50" w:left="-105" w:rightChars="-50" w:right="-105"/>
              <w:jc w:val="center"/>
              <w:rPr>
                <w:rFonts w:ascii="宋体"/>
                <w:color w:val="000000"/>
              </w:rPr>
            </w:pPr>
            <w:r>
              <w:rPr>
                <w:rFonts w:ascii="宋体" w:hAnsi="宋体" w:cs="宋体" w:hint="eastAsia"/>
                <w:color w:val="000000"/>
              </w:rPr>
              <w:t>％</w:t>
            </w:r>
          </w:p>
        </w:tc>
        <w:tc>
          <w:tcPr>
            <w:tcW w:w="1742"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FC518F" w:rsidRDefault="00FC518F" w:rsidP="00F03231">
            <w:pPr>
              <w:ind w:leftChars="-50" w:left="-105" w:rightChars="-50" w:right="-105"/>
              <w:jc w:val="center"/>
              <w:rPr>
                <w:rFonts w:ascii="宋体" w:cs="宋体"/>
                <w:color w:val="000000"/>
              </w:rPr>
            </w:pPr>
            <w:r>
              <w:rPr>
                <w:rFonts w:ascii="宋体" w:cs="宋体"/>
                <w:color w:val="000000"/>
              </w:rPr>
              <w:t>0</w:t>
            </w:r>
          </w:p>
        </w:tc>
        <w:tc>
          <w:tcPr>
            <w:tcW w:w="1743"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FC518F" w:rsidRDefault="00FC518F">
            <w:pPr>
              <w:ind w:leftChars="-50" w:left="-105" w:rightChars="-50" w:right="-105"/>
              <w:jc w:val="center"/>
              <w:rPr>
                <w:rFonts w:ascii="宋体" w:cs="宋体"/>
                <w:color w:val="000000"/>
              </w:rPr>
            </w:pPr>
            <w:r>
              <w:rPr>
                <w:rFonts w:ascii="宋体" w:cs="宋体"/>
                <w:color w:val="000000"/>
              </w:rPr>
              <w:t>0</w:t>
            </w:r>
          </w:p>
        </w:tc>
        <w:tc>
          <w:tcPr>
            <w:tcW w:w="1743"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FC518F" w:rsidRPr="00FC518F" w:rsidRDefault="00FC518F">
            <w:pPr>
              <w:ind w:leftChars="-50" w:left="-105" w:rightChars="-50" w:right="-105"/>
              <w:jc w:val="center"/>
              <w:rPr>
                <w:rFonts w:ascii="仿宋" w:eastAsia="仿宋" w:hAnsi="仿宋" w:cs="宋体"/>
                <w:color w:val="000000"/>
                <w:szCs w:val="21"/>
              </w:rPr>
            </w:pPr>
            <w:r w:rsidRPr="00FC518F">
              <w:rPr>
                <w:rFonts w:ascii="仿宋" w:eastAsia="仿宋" w:hAnsi="仿宋" w:cs="宋体" w:hint="eastAsia"/>
                <w:color w:val="000000"/>
                <w:szCs w:val="21"/>
              </w:rPr>
              <w:t>0</w:t>
            </w:r>
          </w:p>
        </w:tc>
      </w:tr>
    </w:tbl>
    <w:p w:rsidR="009F4120" w:rsidRDefault="009F4120">
      <w:pPr>
        <w:widowControl/>
        <w:spacing w:line="360" w:lineRule="auto"/>
        <w:jc w:val="left"/>
        <w:rPr>
          <w:rStyle w:val="a5"/>
          <w:rFonts w:asciiTheme="minorEastAsia" w:hAnsiTheme="minorEastAsia" w:cstheme="minorEastAsia"/>
          <w:b w:val="0"/>
          <w:bCs/>
          <w:sz w:val="24"/>
        </w:rPr>
      </w:pPr>
    </w:p>
    <w:p w:rsidR="009F4120" w:rsidRDefault="009F4120">
      <w:pPr>
        <w:widowControl/>
        <w:spacing w:line="360" w:lineRule="auto"/>
        <w:ind w:firstLineChars="200" w:firstLine="480"/>
        <w:jc w:val="left"/>
        <w:rPr>
          <w:rStyle w:val="a5"/>
          <w:rFonts w:asciiTheme="minorEastAsia" w:hAnsiTheme="minorEastAsia" w:cstheme="minorEastAsia"/>
          <w:b w:val="0"/>
          <w:bCs/>
          <w:sz w:val="24"/>
        </w:rPr>
      </w:pPr>
    </w:p>
    <w:p w:rsidR="009F4120" w:rsidRDefault="0080408C">
      <w:pPr>
        <w:pStyle w:val="2"/>
        <w:widowControl/>
        <w:spacing w:beforeAutospacing="0" w:after="300" w:afterAutospacing="0" w:line="360" w:lineRule="auto"/>
        <w:textAlignment w:val="baseline"/>
        <w:rPr>
          <w:rStyle w:val="a5"/>
          <w:rFonts w:asciiTheme="minorEastAsia" w:eastAsiaTheme="minorEastAsia" w:hAnsiTheme="minorEastAsia" w:cstheme="minorEastAsia" w:hint="default"/>
          <w:b/>
          <w:caps/>
          <w:sz w:val="24"/>
          <w:szCs w:val="24"/>
        </w:rPr>
      </w:pPr>
      <w:r>
        <w:rPr>
          <w:rStyle w:val="a5"/>
          <w:rFonts w:asciiTheme="minorEastAsia" w:eastAsiaTheme="minorEastAsia" w:hAnsiTheme="minorEastAsia" w:cstheme="minorEastAsia"/>
          <w:b/>
          <w:caps/>
          <w:sz w:val="24"/>
          <w:szCs w:val="24"/>
        </w:rPr>
        <w:t>2.3供应商、客户和消费者权益保护</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公司坚持诚信经营、互惠互利、共同发展的原则，注重保护各市场主体的合法权益。坚持从源头抓好质量，实现可持续发展。公司秉承“人我共赢”的理念，对供应商和合作伙伴进行“捆绑”式经营，同时也派驻专业人员对供应商和合作伙伴现场辅导改善，实现双赢。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lastRenderedPageBreak/>
        <w:t>1、与供应商建立战略合作伙伴关系 </w:t>
      </w:r>
    </w:p>
    <w:p w:rsidR="009F4120" w:rsidRDefault="00B5657A">
      <w:pPr>
        <w:spacing w:line="360" w:lineRule="auto"/>
        <w:ind w:firstLineChars="200" w:firstLine="480"/>
        <w:jc w:val="left"/>
        <w:rPr>
          <w:sz w:val="24"/>
        </w:rPr>
      </w:pPr>
      <w:proofErr w:type="gramStart"/>
      <w:r>
        <w:rPr>
          <w:rFonts w:hint="eastAsia"/>
          <w:sz w:val="24"/>
        </w:rPr>
        <w:t>德硕</w:t>
      </w:r>
      <w:r w:rsidR="0080408C">
        <w:rPr>
          <w:rFonts w:hint="eastAsia"/>
          <w:sz w:val="24"/>
        </w:rPr>
        <w:t>相关方</w:t>
      </w:r>
      <w:proofErr w:type="gramEnd"/>
      <w:r w:rsidR="0080408C">
        <w:rPr>
          <w:rFonts w:hint="eastAsia"/>
          <w:sz w:val="24"/>
        </w:rPr>
        <w:t>包括供方、客户及员工等，有良好的相关方关系是保证企业快速发展、增强市场竞争力的关键，与相关方合作愉快，最终达到实现共赢的目的。</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①加强与相关方的关系，建立与供方战略伙伴关系</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根据战略规划要求，</w:t>
      </w:r>
      <w:proofErr w:type="gramStart"/>
      <w:r w:rsidR="00B5657A">
        <w:rPr>
          <w:rStyle w:val="a5"/>
          <w:rFonts w:asciiTheme="minorEastAsia" w:hAnsiTheme="minorEastAsia" w:cstheme="minorEastAsia" w:hint="eastAsia"/>
          <w:b w:val="0"/>
          <w:bCs/>
          <w:sz w:val="24"/>
        </w:rPr>
        <w:t>德硕</w:t>
      </w:r>
      <w:r>
        <w:rPr>
          <w:rStyle w:val="a5"/>
          <w:rFonts w:asciiTheme="minorEastAsia" w:hAnsiTheme="minorEastAsia" w:cstheme="minorEastAsia" w:hint="eastAsia"/>
          <w:b w:val="0"/>
          <w:bCs/>
          <w:sz w:val="24"/>
        </w:rPr>
        <w:t>加强</w:t>
      </w:r>
      <w:proofErr w:type="gramEnd"/>
      <w:r>
        <w:rPr>
          <w:rStyle w:val="a5"/>
          <w:rFonts w:asciiTheme="minorEastAsia" w:hAnsiTheme="minorEastAsia" w:cstheme="minorEastAsia" w:hint="eastAsia"/>
          <w:b w:val="0"/>
          <w:bCs/>
          <w:sz w:val="24"/>
        </w:rPr>
        <w:t>与客户、员工等方面的关系，注重加强与供方的战略合作关系，以进一步提高企业竞争力。</w:t>
      </w:r>
      <w:proofErr w:type="gramStart"/>
      <w:r w:rsidR="00B5657A">
        <w:rPr>
          <w:rStyle w:val="a5"/>
          <w:rFonts w:asciiTheme="minorEastAsia" w:hAnsiTheme="minorEastAsia" w:cstheme="minorEastAsia" w:hint="eastAsia"/>
          <w:b w:val="0"/>
          <w:bCs/>
          <w:sz w:val="24"/>
        </w:rPr>
        <w:t>德硕</w:t>
      </w:r>
      <w:r>
        <w:rPr>
          <w:rStyle w:val="a5"/>
          <w:rFonts w:asciiTheme="minorEastAsia" w:hAnsiTheme="minorEastAsia" w:cstheme="minorEastAsia" w:hint="eastAsia"/>
          <w:b w:val="0"/>
          <w:bCs/>
          <w:sz w:val="24"/>
        </w:rPr>
        <w:t>产品</w:t>
      </w:r>
      <w:proofErr w:type="gramEnd"/>
      <w:r>
        <w:rPr>
          <w:rStyle w:val="a5"/>
          <w:rFonts w:asciiTheme="minorEastAsia" w:hAnsiTheme="minorEastAsia" w:cstheme="minorEastAsia" w:hint="eastAsia"/>
          <w:b w:val="0"/>
          <w:bCs/>
          <w:sz w:val="24"/>
        </w:rPr>
        <w:t>开发由研发中心研制开发。</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②注重供应管理，确定关键供方战略方针</w:t>
      </w:r>
    </w:p>
    <w:p w:rsidR="009F4120" w:rsidRDefault="00B5657A">
      <w:pPr>
        <w:widowControl/>
        <w:spacing w:line="360" w:lineRule="auto"/>
        <w:ind w:firstLineChars="200" w:firstLine="480"/>
        <w:jc w:val="left"/>
        <w:rPr>
          <w:rStyle w:val="a5"/>
          <w:rFonts w:asciiTheme="minorEastAsia" w:hAnsiTheme="minorEastAsia" w:cstheme="minorEastAsia"/>
          <w:b w:val="0"/>
          <w:bCs/>
          <w:sz w:val="24"/>
        </w:rPr>
      </w:pPr>
      <w:proofErr w:type="gramStart"/>
      <w:r>
        <w:rPr>
          <w:rStyle w:val="a5"/>
          <w:rFonts w:asciiTheme="minorEastAsia" w:hAnsiTheme="minorEastAsia" w:cstheme="minorEastAsia" w:hint="eastAsia"/>
          <w:b w:val="0"/>
          <w:bCs/>
          <w:sz w:val="24"/>
        </w:rPr>
        <w:t>德硕</w:t>
      </w:r>
      <w:r w:rsidR="0080408C">
        <w:rPr>
          <w:rStyle w:val="a5"/>
          <w:rFonts w:asciiTheme="minorEastAsia" w:hAnsiTheme="minorEastAsia" w:cstheme="minorEastAsia" w:hint="eastAsia"/>
          <w:b w:val="0"/>
          <w:bCs/>
          <w:sz w:val="24"/>
        </w:rPr>
        <w:t>十分</w:t>
      </w:r>
      <w:proofErr w:type="gramEnd"/>
      <w:r w:rsidR="0080408C">
        <w:rPr>
          <w:rStyle w:val="a5"/>
          <w:rFonts w:asciiTheme="minorEastAsia" w:hAnsiTheme="minorEastAsia" w:cstheme="minorEastAsia" w:hint="eastAsia"/>
          <w:b w:val="0"/>
          <w:bCs/>
          <w:sz w:val="24"/>
        </w:rPr>
        <w:t>重视供应链管理工作，在经营全过程与供方形成一个共同依靠、合作共赢的利益伙伴。在与各供方合作中，根据产品原料的重要程度对供方分为三类。</w:t>
      </w:r>
    </w:p>
    <w:p w:rsidR="009F4120" w:rsidRDefault="0080408C">
      <w:pPr>
        <w:spacing w:line="440" w:lineRule="exact"/>
        <w:jc w:val="center"/>
        <w:rPr>
          <w:rFonts w:ascii="黑体" w:eastAsia="黑体"/>
          <w:sz w:val="24"/>
        </w:rPr>
      </w:pPr>
      <w:r>
        <w:rPr>
          <w:rFonts w:ascii="黑体" w:eastAsia="黑体" w:hint="eastAsia"/>
          <w:sz w:val="24"/>
        </w:rPr>
        <w:t>供方分类表</w:t>
      </w:r>
    </w:p>
    <w:tbl>
      <w:tblPr>
        <w:tblW w:w="903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1341"/>
        <w:gridCol w:w="1922"/>
        <w:gridCol w:w="1923"/>
        <w:gridCol w:w="1922"/>
        <w:gridCol w:w="1924"/>
      </w:tblGrid>
      <w:tr w:rsidR="009F4120">
        <w:trPr>
          <w:trHeight w:val="603"/>
        </w:trPr>
        <w:tc>
          <w:tcPr>
            <w:tcW w:w="1341" w:type="dxa"/>
            <w:tcBorders>
              <w:top w:val="single" w:sz="8" w:space="0" w:color="FFFFFF"/>
              <w:left w:val="single" w:sz="8" w:space="0" w:color="FFFFFF"/>
              <w:bottom w:val="single" w:sz="6" w:space="0" w:color="FFFFFF"/>
              <w:right w:val="single" w:sz="8" w:space="0" w:color="FFFFFF"/>
            </w:tcBorders>
            <w:shd w:val="clear" w:color="auto" w:fill="C0504D"/>
          </w:tcPr>
          <w:p w:rsidR="009F4120" w:rsidRDefault="0080408C">
            <w:pPr>
              <w:spacing w:line="440" w:lineRule="exact"/>
              <w:jc w:val="center"/>
              <w:rPr>
                <w:rFonts w:ascii="黑体" w:eastAsia="黑体" w:hAnsi="宋体"/>
                <w:color w:val="FFFFFF"/>
                <w:kern w:val="0"/>
                <w:sz w:val="22"/>
              </w:rPr>
            </w:pPr>
            <w:r>
              <w:rPr>
                <w:rFonts w:ascii="黑体" w:eastAsia="黑体" w:hAnsi="宋体" w:hint="eastAsia"/>
                <w:color w:val="FFFFFF"/>
                <w:kern w:val="0"/>
                <w:sz w:val="22"/>
              </w:rPr>
              <w:t>类别</w:t>
            </w:r>
          </w:p>
        </w:tc>
        <w:tc>
          <w:tcPr>
            <w:tcW w:w="1922" w:type="dxa"/>
            <w:tcBorders>
              <w:top w:val="single" w:sz="8" w:space="0" w:color="FFFFFF"/>
              <w:left w:val="single" w:sz="8" w:space="0" w:color="FFFFFF"/>
              <w:bottom w:val="single" w:sz="6" w:space="0" w:color="FFFFFF"/>
              <w:right w:val="single" w:sz="8" w:space="0" w:color="FFFFFF"/>
            </w:tcBorders>
            <w:shd w:val="clear" w:color="auto" w:fill="C0504D"/>
          </w:tcPr>
          <w:p w:rsidR="009F4120" w:rsidRDefault="0080408C">
            <w:pPr>
              <w:spacing w:line="440" w:lineRule="exact"/>
              <w:jc w:val="center"/>
              <w:rPr>
                <w:rFonts w:ascii="黑体" w:eastAsia="黑体" w:hAnsi="宋体"/>
                <w:color w:val="FFFFFF"/>
                <w:kern w:val="0"/>
                <w:sz w:val="22"/>
              </w:rPr>
            </w:pPr>
            <w:r>
              <w:rPr>
                <w:rFonts w:ascii="黑体" w:eastAsia="黑体" w:hAnsi="宋体" w:hint="eastAsia"/>
                <w:color w:val="FFFFFF"/>
                <w:kern w:val="0"/>
                <w:sz w:val="22"/>
              </w:rPr>
              <w:t>重要程度</w:t>
            </w:r>
          </w:p>
        </w:tc>
        <w:tc>
          <w:tcPr>
            <w:tcW w:w="1923" w:type="dxa"/>
            <w:tcBorders>
              <w:top w:val="single" w:sz="8" w:space="0" w:color="FFFFFF"/>
              <w:left w:val="single" w:sz="8" w:space="0" w:color="FFFFFF"/>
              <w:bottom w:val="single" w:sz="6" w:space="0" w:color="FFFFFF"/>
              <w:right w:val="single" w:sz="8" w:space="0" w:color="FFFFFF"/>
            </w:tcBorders>
            <w:shd w:val="clear" w:color="auto" w:fill="C0504D"/>
          </w:tcPr>
          <w:p w:rsidR="009F4120" w:rsidRDefault="0080408C">
            <w:pPr>
              <w:spacing w:line="440" w:lineRule="exact"/>
              <w:jc w:val="center"/>
              <w:rPr>
                <w:rFonts w:ascii="黑体" w:eastAsia="黑体" w:hAnsi="宋体"/>
                <w:color w:val="FFFFFF"/>
                <w:kern w:val="0"/>
                <w:sz w:val="22"/>
              </w:rPr>
            </w:pPr>
            <w:r>
              <w:rPr>
                <w:rFonts w:ascii="黑体" w:eastAsia="黑体" w:hAnsi="宋体" w:hint="eastAsia"/>
                <w:color w:val="FFFFFF"/>
                <w:kern w:val="0"/>
                <w:sz w:val="22"/>
              </w:rPr>
              <w:t>产品类型</w:t>
            </w:r>
          </w:p>
        </w:tc>
        <w:tc>
          <w:tcPr>
            <w:tcW w:w="1922" w:type="dxa"/>
            <w:tcBorders>
              <w:top w:val="single" w:sz="8" w:space="0" w:color="FFFFFF"/>
              <w:left w:val="single" w:sz="8" w:space="0" w:color="FFFFFF"/>
              <w:bottom w:val="single" w:sz="6" w:space="0" w:color="FFFFFF"/>
              <w:right w:val="single" w:sz="8" w:space="0" w:color="FFFFFF"/>
            </w:tcBorders>
            <w:shd w:val="clear" w:color="auto" w:fill="C0504D"/>
          </w:tcPr>
          <w:p w:rsidR="009F4120" w:rsidRDefault="0080408C">
            <w:pPr>
              <w:jc w:val="center"/>
              <w:rPr>
                <w:rFonts w:ascii="黑体" w:eastAsia="黑体" w:hAnsi="宋体"/>
                <w:color w:val="FFFFFF"/>
                <w:kern w:val="0"/>
                <w:sz w:val="22"/>
              </w:rPr>
            </w:pPr>
            <w:r>
              <w:rPr>
                <w:rFonts w:ascii="黑体" w:eastAsia="黑体" w:hAnsi="宋体" w:hint="eastAsia"/>
                <w:color w:val="FFFFFF"/>
                <w:kern w:val="0"/>
                <w:sz w:val="22"/>
              </w:rPr>
              <w:t>对最终产品性能的影响程度</w:t>
            </w:r>
          </w:p>
        </w:tc>
        <w:tc>
          <w:tcPr>
            <w:tcW w:w="1924" w:type="dxa"/>
            <w:tcBorders>
              <w:top w:val="single" w:sz="8" w:space="0" w:color="FFFFFF"/>
              <w:left w:val="single" w:sz="8" w:space="0" w:color="FFFFFF"/>
              <w:bottom w:val="single" w:sz="6" w:space="0" w:color="FFFFFF"/>
              <w:right w:val="single" w:sz="8" w:space="0" w:color="FFFFFF"/>
            </w:tcBorders>
            <w:shd w:val="clear" w:color="auto" w:fill="C0504D"/>
          </w:tcPr>
          <w:p w:rsidR="009F4120" w:rsidRDefault="0080408C">
            <w:pPr>
              <w:spacing w:line="440" w:lineRule="exact"/>
              <w:jc w:val="center"/>
              <w:rPr>
                <w:rFonts w:ascii="黑体" w:eastAsia="黑体" w:hAnsi="宋体"/>
                <w:color w:val="FFFFFF"/>
                <w:kern w:val="0"/>
                <w:sz w:val="22"/>
              </w:rPr>
            </w:pPr>
            <w:r>
              <w:rPr>
                <w:rFonts w:ascii="黑体" w:eastAsia="黑体" w:hAnsi="宋体" w:hint="eastAsia"/>
                <w:color w:val="FFFFFF"/>
                <w:kern w:val="0"/>
                <w:sz w:val="22"/>
              </w:rPr>
              <w:t>合作方式</w:t>
            </w:r>
          </w:p>
        </w:tc>
      </w:tr>
      <w:tr w:rsidR="009F4120">
        <w:trPr>
          <w:trHeight w:val="291"/>
        </w:trPr>
        <w:tc>
          <w:tcPr>
            <w:tcW w:w="1341" w:type="dxa"/>
            <w:tcBorders>
              <w:top w:val="single" w:sz="4" w:space="0" w:color="FFFFFF"/>
              <w:left w:val="single" w:sz="8" w:space="0" w:color="FFFFFF"/>
              <w:bottom w:val="single" w:sz="8" w:space="0" w:color="FFFFFF"/>
              <w:right w:val="single" w:sz="8" w:space="0" w:color="FFFFFF"/>
            </w:tcBorders>
            <w:shd w:val="clear" w:color="auto" w:fill="E8D0D0"/>
          </w:tcPr>
          <w:p w:rsidR="009F4120" w:rsidRDefault="0080408C">
            <w:pPr>
              <w:spacing w:line="440" w:lineRule="exact"/>
              <w:jc w:val="center"/>
              <w:rPr>
                <w:rFonts w:ascii="宋体"/>
                <w:color w:val="000000"/>
                <w:kern w:val="0"/>
                <w:sz w:val="20"/>
              </w:rPr>
            </w:pPr>
            <w:r>
              <w:rPr>
                <w:rFonts w:ascii="宋体" w:hAnsi="宋体"/>
                <w:color w:val="000000"/>
                <w:kern w:val="0"/>
                <w:sz w:val="20"/>
              </w:rPr>
              <w:t>A</w:t>
            </w:r>
            <w:r>
              <w:rPr>
                <w:rFonts w:ascii="宋体" w:hAnsi="宋体" w:hint="eastAsia"/>
                <w:color w:val="000000"/>
                <w:kern w:val="0"/>
                <w:sz w:val="20"/>
              </w:rPr>
              <w:t>类</w:t>
            </w:r>
          </w:p>
        </w:tc>
        <w:tc>
          <w:tcPr>
            <w:tcW w:w="1922" w:type="dxa"/>
            <w:tcBorders>
              <w:top w:val="single" w:sz="4" w:space="0" w:color="FFFFFF"/>
              <w:left w:val="single" w:sz="8" w:space="0" w:color="FFFFFF"/>
              <w:bottom w:val="single" w:sz="8" w:space="0" w:color="FFFFFF"/>
              <w:right w:val="single" w:sz="8" w:space="0" w:color="FFFFFF"/>
            </w:tcBorders>
            <w:shd w:val="clear" w:color="auto" w:fill="E8D0D0"/>
          </w:tcPr>
          <w:p w:rsidR="009F4120" w:rsidRDefault="0080408C">
            <w:pPr>
              <w:spacing w:line="440" w:lineRule="exact"/>
              <w:jc w:val="center"/>
              <w:rPr>
                <w:rFonts w:ascii="宋体"/>
                <w:color w:val="000000"/>
                <w:kern w:val="0"/>
                <w:sz w:val="20"/>
              </w:rPr>
            </w:pPr>
            <w:r>
              <w:rPr>
                <w:rFonts w:ascii="宋体" w:hAnsi="宋体" w:hint="eastAsia"/>
                <w:color w:val="000000"/>
                <w:kern w:val="0"/>
                <w:sz w:val="20"/>
              </w:rPr>
              <w:t>关键供方</w:t>
            </w:r>
          </w:p>
        </w:tc>
        <w:tc>
          <w:tcPr>
            <w:tcW w:w="1923" w:type="dxa"/>
            <w:tcBorders>
              <w:top w:val="single" w:sz="4" w:space="0" w:color="FFFFFF"/>
              <w:left w:val="single" w:sz="8" w:space="0" w:color="FFFFFF"/>
              <w:bottom w:val="single" w:sz="8" w:space="0" w:color="FFFFFF"/>
              <w:right w:val="single" w:sz="8" w:space="0" w:color="FFFFFF"/>
            </w:tcBorders>
            <w:shd w:val="clear" w:color="auto" w:fill="E8D0D0"/>
          </w:tcPr>
          <w:p w:rsidR="009F4120" w:rsidRDefault="0080408C">
            <w:pPr>
              <w:spacing w:line="440" w:lineRule="exact"/>
              <w:jc w:val="center"/>
              <w:rPr>
                <w:rFonts w:ascii="宋体"/>
                <w:color w:val="000000"/>
                <w:kern w:val="0"/>
                <w:sz w:val="20"/>
              </w:rPr>
            </w:pPr>
            <w:r>
              <w:rPr>
                <w:rFonts w:ascii="宋体" w:hAnsi="宋体" w:hint="eastAsia"/>
                <w:color w:val="000000"/>
                <w:kern w:val="0"/>
                <w:sz w:val="20"/>
              </w:rPr>
              <w:t>主要原料</w:t>
            </w:r>
          </w:p>
        </w:tc>
        <w:tc>
          <w:tcPr>
            <w:tcW w:w="1922" w:type="dxa"/>
            <w:tcBorders>
              <w:top w:val="single" w:sz="4" w:space="0" w:color="FFFFFF"/>
              <w:left w:val="single" w:sz="8" w:space="0" w:color="FFFFFF"/>
              <w:bottom w:val="single" w:sz="8" w:space="0" w:color="FFFFFF"/>
              <w:right w:val="single" w:sz="8" w:space="0" w:color="FFFFFF"/>
            </w:tcBorders>
            <w:shd w:val="clear" w:color="auto" w:fill="E8D0D0"/>
          </w:tcPr>
          <w:p w:rsidR="009F4120" w:rsidRDefault="0080408C">
            <w:pPr>
              <w:spacing w:line="440" w:lineRule="exact"/>
              <w:jc w:val="center"/>
              <w:rPr>
                <w:rFonts w:ascii="宋体"/>
                <w:color w:val="000000"/>
                <w:kern w:val="0"/>
                <w:sz w:val="20"/>
              </w:rPr>
            </w:pPr>
            <w:r>
              <w:rPr>
                <w:rFonts w:ascii="宋体" w:hAnsi="宋体" w:hint="eastAsia"/>
                <w:color w:val="000000"/>
                <w:kern w:val="0"/>
                <w:sz w:val="20"/>
              </w:rPr>
              <w:t>重要</w:t>
            </w:r>
          </w:p>
        </w:tc>
        <w:tc>
          <w:tcPr>
            <w:tcW w:w="1924" w:type="dxa"/>
            <w:tcBorders>
              <w:top w:val="single" w:sz="4" w:space="0" w:color="FFFFFF"/>
              <w:left w:val="single" w:sz="8" w:space="0" w:color="FFFFFF"/>
              <w:bottom w:val="single" w:sz="8" w:space="0" w:color="FFFFFF"/>
              <w:right w:val="single" w:sz="8" w:space="0" w:color="FFFFFF"/>
            </w:tcBorders>
            <w:shd w:val="clear" w:color="auto" w:fill="E8D0D0"/>
          </w:tcPr>
          <w:p w:rsidR="009F4120" w:rsidRDefault="0080408C">
            <w:pPr>
              <w:spacing w:line="440" w:lineRule="exact"/>
              <w:jc w:val="center"/>
              <w:rPr>
                <w:rFonts w:ascii="宋体"/>
                <w:color w:val="000000"/>
                <w:kern w:val="0"/>
                <w:sz w:val="20"/>
              </w:rPr>
            </w:pPr>
            <w:r>
              <w:rPr>
                <w:rFonts w:ascii="宋体" w:hAnsi="宋体" w:hint="eastAsia"/>
                <w:color w:val="000000"/>
                <w:kern w:val="0"/>
                <w:sz w:val="20"/>
              </w:rPr>
              <w:t>战略关系</w:t>
            </w:r>
          </w:p>
        </w:tc>
      </w:tr>
      <w:tr w:rsidR="009F4120">
        <w:trPr>
          <w:trHeight w:val="280"/>
        </w:trPr>
        <w:tc>
          <w:tcPr>
            <w:tcW w:w="1341" w:type="dxa"/>
            <w:tcBorders>
              <w:top w:val="single" w:sz="8" w:space="0" w:color="FFFFFF"/>
              <w:left w:val="single" w:sz="8" w:space="0" w:color="FFFFFF"/>
              <w:bottom w:val="single" w:sz="8" w:space="0" w:color="FFFFFF"/>
              <w:right w:val="single" w:sz="8" w:space="0" w:color="FFFFFF"/>
            </w:tcBorders>
            <w:shd w:val="clear" w:color="auto" w:fill="F4E9E9"/>
          </w:tcPr>
          <w:p w:rsidR="009F4120" w:rsidRDefault="0080408C">
            <w:pPr>
              <w:spacing w:line="440" w:lineRule="exact"/>
              <w:jc w:val="center"/>
              <w:rPr>
                <w:rFonts w:ascii="宋体"/>
                <w:color w:val="000000"/>
                <w:kern w:val="0"/>
                <w:sz w:val="20"/>
              </w:rPr>
            </w:pPr>
            <w:r>
              <w:rPr>
                <w:rFonts w:ascii="宋体" w:hAnsi="宋体"/>
                <w:color w:val="000000"/>
                <w:kern w:val="0"/>
                <w:sz w:val="20"/>
              </w:rPr>
              <w:t>B</w:t>
            </w:r>
            <w:r>
              <w:rPr>
                <w:rFonts w:ascii="宋体" w:hAnsi="宋体" w:hint="eastAsia"/>
                <w:color w:val="000000"/>
                <w:kern w:val="0"/>
                <w:sz w:val="20"/>
              </w:rPr>
              <w:t>类</w:t>
            </w:r>
          </w:p>
        </w:tc>
        <w:tc>
          <w:tcPr>
            <w:tcW w:w="1922" w:type="dxa"/>
            <w:tcBorders>
              <w:top w:val="single" w:sz="8" w:space="0" w:color="FFFFFF"/>
              <w:left w:val="single" w:sz="8" w:space="0" w:color="FFFFFF"/>
              <w:bottom w:val="single" w:sz="8" w:space="0" w:color="FFFFFF"/>
              <w:right w:val="single" w:sz="8" w:space="0" w:color="FFFFFF"/>
            </w:tcBorders>
            <w:shd w:val="clear" w:color="auto" w:fill="F4E9E9"/>
          </w:tcPr>
          <w:p w:rsidR="009F4120" w:rsidRDefault="0080408C">
            <w:pPr>
              <w:spacing w:line="440" w:lineRule="exact"/>
              <w:jc w:val="center"/>
              <w:rPr>
                <w:rFonts w:ascii="宋体"/>
                <w:color w:val="000000"/>
                <w:kern w:val="0"/>
                <w:sz w:val="20"/>
              </w:rPr>
            </w:pPr>
            <w:r>
              <w:rPr>
                <w:rFonts w:ascii="宋体" w:hAnsi="宋体" w:hint="eastAsia"/>
                <w:color w:val="000000"/>
                <w:kern w:val="0"/>
                <w:sz w:val="20"/>
              </w:rPr>
              <w:t>主要供方</w:t>
            </w:r>
          </w:p>
        </w:tc>
        <w:tc>
          <w:tcPr>
            <w:tcW w:w="1923" w:type="dxa"/>
            <w:tcBorders>
              <w:top w:val="single" w:sz="8" w:space="0" w:color="FFFFFF"/>
              <w:left w:val="single" w:sz="8" w:space="0" w:color="FFFFFF"/>
              <w:bottom w:val="single" w:sz="8" w:space="0" w:color="FFFFFF"/>
              <w:right w:val="single" w:sz="8" w:space="0" w:color="FFFFFF"/>
            </w:tcBorders>
            <w:shd w:val="clear" w:color="auto" w:fill="F4E9E9"/>
          </w:tcPr>
          <w:p w:rsidR="009F4120" w:rsidRDefault="0080408C">
            <w:pPr>
              <w:spacing w:line="440" w:lineRule="exact"/>
              <w:jc w:val="center"/>
              <w:rPr>
                <w:rFonts w:ascii="宋体"/>
                <w:color w:val="000000"/>
                <w:kern w:val="0"/>
                <w:sz w:val="20"/>
              </w:rPr>
            </w:pPr>
            <w:r>
              <w:rPr>
                <w:rFonts w:ascii="宋体" w:hAnsi="宋体" w:hint="eastAsia"/>
                <w:color w:val="000000"/>
                <w:kern w:val="0"/>
                <w:sz w:val="20"/>
              </w:rPr>
              <w:t>一般原料</w:t>
            </w:r>
          </w:p>
        </w:tc>
        <w:tc>
          <w:tcPr>
            <w:tcW w:w="1922" w:type="dxa"/>
            <w:tcBorders>
              <w:top w:val="single" w:sz="8" w:space="0" w:color="FFFFFF"/>
              <w:left w:val="single" w:sz="8" w:space="0" w:color="FFFFFF"/>
              <w:bottom w:val="single" w:sz="8" w:space="0" w:color="FFFFFF"/>
              <w:right w:val="single" w:sz="8" w:space="0" w:color="FFFFFF"/>
            </w:tcBorders>
            <w:shd w:val="clear" w:color="auto" w:fill="F4E9E9"/>
          </w:tcPr>
          <w:p w:rsidR="009F4120" w:rsidRDefault="0080408C">
            <w:pPr>
              <w:spacing w:line="440" w:lineRule="exact"/>
              <w:jc w:val="center"/>
              <w:rPr>
                <w:rFonts w:ascii="宋体"/>
                <w:color w:val="000000"/>
                <w:kern w:val="0"/>
                <w:sz w:val="20"/>
              </w:rPr>
            </w:pPr>
            <w:r>
              <w:rPr>
                <w:rFonts w:ascii="宋体" w:hAnsi="宋体" w:hint="eastAsia"/>
                <w:color w:val="000000"/>
                <w:kern w:val="0"/>
                <w:sz w:val="20"/>
              </w:rPr>
              <w:t>一般</w:t>
            </w:r>
          </w:p>
        </w:tc>
        <w:tc>
          <w:tcPr>
            <w:tcW w:w="1924" w:type="dxa"/>
            <w:tcBorders>
              <w:top w:val="single" w:sz="8" w:space="0" w:color="FFFFFF"/>
              <w:left w:val="single" w:sz="8" w:space="0" w:color="FFFFFF"/>
              <w:bottom w:val="single" w:sz="8" w:space="0" w:color="FFFFFF"/>
              <w:right w:val="single" w:sz="8" w:space="0" w:color="FFFFFF"/>
            </w:tcBorders>
            <w:shd w:val="clear" w:color="auto" w:fill="F4E9E9"/>
          </w:tcPr>
          <w:p w:rsidR="009F4120" w:rsidRDefault="0080408C">
            <w:pPr>
              <w:spacing w:line="440" w:lineRule="exact"/>
              <w:jc w:val="center"/>
              <w:rPr>
                <w:rFonts w:ascii="宋体"/>
                <w:color w:val="000000"/>
                <w:kern w:val="0"/>
                <w:sz w:val="20"/>
              </w:rPr>
            </w:pPr>
            <w:r>
              <w:rPr>
                <w:rFonts w:ascii="宋体" w:hAnsi="宋体" w:hint="eastAsia"/>
                <w:color w:val="000000"/>
                <w:kern w:val="0"/>
                <w:sz w:val="20"/>
              </w:rPr>
              <w:t>合作伙伴</w:t>
            </w:r>
          </w:p>
        </w:tc>
      </w:tr>
      <w:tr w:rsidR="009F4120">
        <w:trPr>
          <w:trHeight w:val="271"/>
        </w:trPr>
        <w:tc>
          <w:tcPr>
            <w:tcW w:w="1341" w:type="dxa"/>
            <w:tcBorders>
              <w:top w:val="single" w:sz="8" w:space="0" w:color="FFFFFF"/>
              <w:left w:val="single" w:sz="8" w:space="0" w:color="FFFFFF"/>
              <w:bottom w:val="single" w:sz="8" w:space="0" w:color="FFFFFF"/>
              <w:right w:val="single" w:sz="8" w:space="0" w:color="FFFFFF"/>
            </w:tcBorders>
            <w:shd w:val="clear" w:color="auto" w:fill="E8D0D0"/>
          </w:tcPr>
          <w:p w:rsidR="009F4120" w:rsidRDefault="0080408C">
            <w:pPr>
              <w:spacing w:line="440" w:lineRule="exact"/>
              <w:jc w:val="center"/>
              <w:rPr>
                <w:rFonts w:ascii="宋体"/>
                <w:color w:val="000000"/>
                <w:kern w:val="0"/>
                <w:sz w:val="20"/>
              </w:rPr>
            </w:pPr>
            <w:r>
              <w:rPr>
                <w:rFonts w:ascii="宋体" w:hAnsi="宋体"/>
                <w:color w:val="000000"/>
                <w:kern w:val="0"/>
                <w:sz w:val="20"/>
              </w:rPr>
              <w:t>C</w:t>
            </w:r>
            <w:r>
              <w:rPr>
                <w:rFonts w:ascii="宋体" w:hAnsi="宋体" w:hint="eastAsia"/>
                <w:color w:val="000000"/>
                <w:kern w:val="0"/>
                <w:sz w:val="20"/>
              </w:rPr>
              <w:t>类</w:t>
            </w:r>
          </w:p>
        </w:tc>
        <w:tc>
          <w:tcPr>
            <w:tcW w:w="1922" w:type="dxa"/>
            <w:tcBorders>
              <w:top w:val="single" w:sz="8" w:space="0" w:color="FFFFFF"/>
              <w:left w:val="single" w:sz="8" w:space="0" w:color="FFFFFF"/>
              <w:bottom w:val="single" w:sz="8" w:space="0" w:color="FFFFFF"/>
              <w:right w:val="single" w:sz="8" w:space="0" w:color="FFFFFF"/>
            </w:tcBorders>
            <w:shd w:val="clear" w:color="auto" w:fill="E8D0D0"/>
          </w:tcPr>
          <w:p w:rsidR="009F4120" w:rsidRDefault="0080408C">
            <w:pPr>
              <w:spacing w:line="440" w:lineRule="exact"/>
              <w:jc w:val="center"/>
              <w:rPr>
                <w:rFonts w:ascii="宋体"/>
                <w:color w:val="000000"/>
                <w:kern w:val="0"/>
                <w:sz w:val="20"/>
              </w:rPr>
            </w:pPr>
            <w:r>
              <w:rPr>
                <w:rFonts w:ascii="宋体" w:hAnsi="宋体" w:hint="eastAsia"/>
                <w:color w:val="000000"/>
                <w:kern w:val="0"/>
                <w:sz w:val="20"/>
              </w:rPr>
              <w:t>一般供方</w:t>
            </w:r>
          </w:p>
        </w:tc>
        <w:tc>
          <w:tcPr>
            <w:tcW w:w="1923" w:type="dxa"/>
            <w:tcBorders>
              <w:top w:val="single" w:sz="8" w:space="0" w:color="FFFFFF"/>
              <w:left w:val="single" w:sz="8" w:space="0" w:color="FFFFFF"/>
              <w:bottom w:val="single" w:sz="8" w:space="0" w:color="FFFFFF"/>
              <w:right w:val="single" w:sz="8" w:space="0" w:color="FFFFFF"/>
            </w:tcBorders>
            <w:shd w:val="clear" w:color="auto" w:fill="E8D0D0"/>
          </w:tcPr>
          <w:p w:rsidR="009F4120" w:rsidRDefault="0080408C">
            <w:pPr>
              <w:spacing w:line="440" w:lineRule="exact"/>
              <w:jc w:val="center"/>
              <w:rPr>
                <w:rFonts w:ascii="宋体"/>
                <w:color w:val="000000"/>
                <w:kern w:val="0"/>
                <w:sz w:val="20"/>
              </w:rPr>
            </w:pPr>
            <w:r>
              <w:rPr>
                <w:rFonts w:ascii="宋体" w:hAnsi="宋体" w:hint="eastAsia"/>
                <w:color w:val="000000"/>
                <w:kern w:val="0"/>
                <w:sz w:val="20"/>
              </w:rPr>
              <w:t>辅助材料</w:t>
            </w:r>
          </w:p>
        </w:tc>
        <w:tc>
          <w:tcPr>
            <w:tcW w:w="1922" w:type="dxa"/>
            <w:tcBorders>
              <w:top w:val="single" w:sz="8" w:space="0" w:color="FFFFFF"/>
              <w:left w:val="single" w:sz="8" w:space="0" w:color="FFFFFF"/>
              <w:bottom w:val="single" w:sz="8" w:space="0" w:color="FFFFFF"/>
              <w:right w:val="single" w:sz="8" w:space="0" w:color="FFFFFF"/>
            </w:tcBorders>
            <w:shd w:val="clear" w:color="auto" w:fill="E8D0D0"/>
          </w:tcPr>
          <w:p w:rsidR="009F4120" w:rsidRDefault="0080408C">
            <w:pPr>
              <w:spacing w:line="440" w:lineRule="exact"/>
              <w:jc w:val="center"/>
              <w:rPr>
                <w:rFonts w:ascii="宋体"/>
                <w:color w:val="000000"/>
                <w:kern w:val="0"/>
                <w:sz w:val="20"/>
              </w:rPr>
            </w:pPr>
            <w:r>
              <w:rPr>
                <w:rFonts w:ascii="宋体" w:hAnsi="宋体" w:hint="eastAsia"/>
                <w:color w:val="000000"/>
                <w:kern w:val="0"/>
                <w:sz w:val="20"/>
              </w:rPr>
              <w:t>次要</w:t>
            </w:r>
          </w:p>
        </w:tc>
        <w:tc>
          <w:tcPr>
            <w:tcW w:w="1924" w:type="dxa"/>
            <w:tcBorders>
              <w:top w:val="single" w:sz="8" w:space="0" w:color="FFFFFF"/>
              <w:left w:val="single" w:sz="8" w:space="0" w:color="FFFFFF"/>
              <w:bottom w:val="single" w:sz="8" w:space="0" w:color="FFFFFF"/>
              <w:right w:val="single" w:sz="8" w:space="0" w:color="FFFFFF"/>
            </w:tcBorders>
            <w:shd w:val="clear" w:color="auto" w:fill="E8D0D0"/>
          </w:tcPr>
          <w:p w:rsidR="009F4120" w:rsidRDefault="0080408C">
            <w:pPr>
              <w:spacing w:line="440" w:lineRule="exact"/>
              <w:jc w:val="center"/>
              <w:rPr>
                <w:rFonts w:ascii="宋体"/>
                <w:color w:val="000000"/>
                <w:kern w:val="0"/>
                <w:sz w:val="20"/>
              </w:rPr>
            </w:pPr>
            <w:r>
              <w:rPr>
                <w:rFonts w:ascii="宋体" w:hAnsi="宋体" w:hint="eastAsia"/>
                <w:color w:val="000000"/>
                <w:kern w:val="0"/>
                <w:sz w:val="20"/>
              </w:rPr>
              <w:t>供求关系</w:t>
            </w:r>
          </w:p>
        </w:tc>
      </w:tr>
    </w:tbl>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关键供方对企业发展至关重要。目前，</w:t>
      </w:r>
      <w:proofErr w:type="gramStart"/>
      <w:r w:rsidR="00B5657A">
        <w:rPr>
          <w:rStyle w:val="a5"/>
          <w:rFonts w:asciiTheme="minorEastAsia" w:hAnsiTheme="minorEastAsia" w:cstheme="minorEastAsia" w:hint="eastAsia"/>
          <w:b w:val="0"/>
          <w:bCs/>
          <w:sz w:val="24"/>
        </w:rPr>
        <w:t>德硕</w:t>
      </w:r>
      <w:r>
        <w:rPr>
          <w:rStyle w:val="a5"/>
          <w:rFonts w:asciiTheme="minorEastAsia" w:hAnsiTheme="minorEastAsia" w:cstheme="minorEastAsia" w:hint="eastAsia"/>
          <w:b w:val="0"/>
          <w:bCs/>
          <w:sz w:val="24"/>
        </w:rPr>
        <w:t>共有</w:t>
      </w:r>
      <w:proofErr w:type="gramEnd"/>
      <w:r>
        <w:rPr>
          <w:rStyle w:val="a5"/>
          <w:rFonts w:asciiTheme="minorEastAsia" w:hAnsiTheme="minorEastAsia" w:cstheme="minorEastAsia" w:hint="eastAsia"/>
          <w:b w:val="0"/>
          <w:bCs/>
          <w:sz w:val="24"/>
        </w:rPr>
        <w:t>供方一百多家，其中A类供方60家，</w:t>
      </w:r>
      <w:proofErr w:type="gramStart"/>
      <w:r w:rsidR="00B5657A">
        <w:rPr>
          <w:rStyle w:val="a5"/>
          <w:rFonts w:asciiTheme="minorEastAsia" w:hAnsiTheme="minorEastAsia" w:cstheme="minorEastAsia" w:hint="eastAsia"/>
          <w:b w:val="0"/>
          <w:bCs/>
          <w:sz w:val="24"/>
        </w:rPr>
        <w:t>德硕</w:t>
      </w:r>
      <w:r>
        <w:rPr>
          <w:rStyle w:val="a5"/>
          <w:rFonts w:asciiTheme="minorEastAsia" w:hAnsiTheme="minorEastAsia" w:cstheme="minorEastAsia" w:hint="eastAsia"/>
          <w:b w:val="0"/>
          <w:bCs/>
          <w:sz w:val="24"/>
        </w:rPr>
        <w:t>与</w:t>
      </w:r>
      <w:proofErr w:type="gramEnd"/>
      <w:r>
        <w:rPr>
          <w:rStyle w:val="a5"/>
          <w:rFonts w:asciiTheme="minorEastAsia" w:hAnsiTheme="minorEastAsia" w:cstheme="minorEastAsia" w:hint="eastAsia"/>
          <w:b w:val="0"/>
          <w:bCs/>
          <w:sz w:val="24"/>
        </w:rPr>
        <w:t>关键供方已建立紧密关系，双方在合作中相互影响，相互支撑。并按资质好、信誉好、能力强、服务好确定合格供方；对生产能力低、质量差的，通过评审，淘汰。</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③ 合作沟通，实现共赢</w:t>
      </w:r>
    </w:p>
    <w:p w:rsidR="009F4120" w:rsidRDefault="00B5657A">
      <w:pPr>
        <w:widowControl/>
        <w:spacing w:line="360" w:lineRule="auto"/>
        <w:ind w:firstLineChars="200" w:firstLine="480"/>
        <w:jc w:val="left"/>
        <w:rPr>
          <w:rStyle w:val="a5"/>
          <w:rFonts w:asciiTheme="minorEastAsia" w:hAnsiTheme="minorEastAsia" w:cstheme="minorEastAsia"/>
          <w:b w:val="0"/>
          <w:bCs/>
          <w:sz w:val="24"/>
        </w:rPr>
      </w:pPr>
      <w:proofErr w:type="gramStart"/>
      <w:r>
        <w:rPr>
          <w:rStyle w:val="a5"/>
          <w:rFonts w:asciiTheme="minorEastAsia" w:hAnsiTheme="minorEastAsia" w:cstheme="minorEastAsia" w:hint="eastAsia"/>
          <w:b w:val="0"/>
          <w:bCs/>
          <w:sz w:val="24"/>
        </w:rPr>
        <w:t>德硕</w:t>
      </w:r>
      <w:r w:rsidR="0080408C">
        <w:rPr>
          <w:rStyle w:val="a5"/>
          <w:rFonts w:asciiTheme="minorEastAsia" w:hAnsiTheme="minorEastAsia" w:cstheme="minorEastAsia" w:hint="eastAsia"/>
          <w:b w:val="0"/>
          <w:bCs/>
          <w:sz w:val="24"/>
        </w:rPr>
        <w:t>与</w:t>
      </w:r>
      <w:proofErr w:type="gramEnd"/>
      <w:r w:rsidR="0080408C">
        <w:rPr>
          <w:rStyle w:val="a5"/>
          <w:rFonts w:asciiTheme="minorEastAsia" w:hAnsiTheme="minorEastAsia" w:cstheme="minorEastAsia" w:hint="eastAsia"/>
          <w:b w:val="0"/>
          <w:bCs/>
          <w:sz w:val="24"/>
        </w:rPr>
        <w:t>供方相互支持与合作，进而实现双方共赢。</w:t>
      </w:r>
      <w:proofErr w:type="gramStart"/>
      <w:r>
        <w:rPr>
          <w:rStyle w:val="a5"/>
          <w:rFonts w:asciiTheme="minorEastAsia" w:hAnsiTheme="minorEastAsia" w:cstheme="minorEastAsia" w:hint="eastAsia"/>
          <w:b w:val="0"/>
          <w:bCs/>
          <w:sz w:val="24"/>
        </w:rPr>
        <w:t>德硕</w:t>
      </w:r>
      <w:r w:rsidR="0080408C">
        <w:rPr>
          <w:rStyle w:val="a5"/>
          <w:rFonts w:asciiTheme="minorEastAsia" w:hAnsiTheme="minorEastAsia" w:cstheme="minorEastAsia" w:hint="eastAsia"/>
          <w:b w:val="0"/>
          <w:bCs/>
          <w:sz w:val="24"/>
        </w:rPr>
        <w:t>通过</w:t>
      </w:r>
      <w:proofErr w:type="gramEnd"/>
      <w:r w:rsidR="0080408C">
        <w:rPr>
          <w:rStyle w:val="a5"/>
          <w:rFonts w:asciiTheme="minorEastAsia" w:hAnsiTheme="minorEastAsia" w:cstheme="minorEastAsia" w:hint="eastAsia"/>
          <w:b w:val="0"/>
          <w:bCs/>
          <w:sz w:val="24"/>
        </w:rPr>
        <w:t>各种方式加强与供方的合作与交流，改进供方绩效，提高自身绩效。如召开供应商年度会议、不定期召开相关供方质量改进会议、专项质量改进会议及双方互访、调查考察、给供方提供培训机会，提高供需双方综合能力，实现了企业与供方双赢。</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2、客户需求关注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为客户提供品质可靠的产品和解决方案是企业重要的社会责任之一，公司在产品质量管理和新产品研发上进行了创新和突破。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①建立产品质量跟踪制度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公司生产的产品执行严格的检验制度，下道工序对上道工序要进行检验，质检员要进行严格的全面检验制度。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lastRenderedPageBreak/>
        <w:t>②成立质量改善团队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公司组织成立质量改善工作小组，当市场反馈质量问题或事故时，由工作小组会同技术部、供应部和生产部等部门，协同解决问题，并执行改进措施的落实监管工作。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3、售后服务投诉管理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公司设立服务热线</w:t>
      </w:r>
      <w:r w:rsidRPr="004E6F1F">
        <w:rPr>
          <w:rStyle w:val="a5"/>
          <w:rFonts w:asciiTheme="minorEastAsia" w:hAnsiTheme="minorEastAsia" w:cstheme="minorEastAsia" w:hint="eastAsia"/>
          <w:b w:val="0"/>
          <w:bCs/>
          <w:color w:val="000000" w:themeColor="text1"/>
          <w:sz w:val="24"/>
        </w:rPr>
        <w:t>0579-</w:t>
      </w:r>
      <w:r w:rsidR="004E6F1F" w:rsidRPr="004E6F1F">
        <w:rPr>
          <w:rStyle w:val="a5"/>
          <w:rFonts w:asciiTheme="minorEastAsia" w:hAnsiTheme="minorEastAsia" w:cstheme="minorEastAsia" w:hint="eastAsia"/>
          <w:b w:val="0"/>
          <w:bCs/>
          <w:color w:val="000000" w:themeColor="text1"/>
          <w:sz w:val="24"/>
        </w:rPr>
        <w:t>89263380</w:t>
      </w:r>
      <w:r>
        <w:rPr>
          <w:rStyle w:val="a5"/>
          <w:rFonts w:asciiTheme="minorEastAsia" w:hAnsiTheme="minorEastAsia" w:cstheme="minorEastAsia" w:hint="eastAsia"/>
          <w:b w:val="0"/>
          <w:bCs/>
          <w:sz w:val="24"/>
        </w:rPr>
        <w:t>为客户提供24小时免费查询服务，同时设立投诉拨打售后投诉电话。售后服务部每月对服务、质量投诉信息进行汇总，对重大或重复质量问题及时反馈到技术、品质、生产部门，每季度分析、总结形成季度报告，技术部、品质部、生产部等部门进行原因分析，提出改进措施，以文件通报等形式传达到组织内各部门，由各部门进行落实与改进。</w:t>
      </w:r>
    </w:p>
    <w:p w:rsidR="009F4120" w:rsidRDefault="009F4120">
      <w:pPr>
        <w:widowControl/>
        <w:spacing w:line="360" w:lineRule="auto"/>
        <w:ind w:firstLineChars="200" w:firstLine="480"/>
        <w:jc w:val="left"/>
        <w:rPr>
          <w:rStyle w:val="a5"/>
          <w:rFonts w:asciiTheme="minorEastAsia" w:hAnsiTheme="minorEastAsia" w:cstheme="minorEastAsia"/>
          <w:b w:val="0"/>
          <w:bCs/>
          <w:sz w:val="24"/>
        </w:rPr>
      </w:pPr>
    </w:p>
    <w:p w:rsidR="009F4120" w:rsidRDefault="0080408C">
      <w:pPr>
        <w:pStyle w:val="2"/>
        <w:widowControl/>
        <w:spacing w:beforeAutospacing="0" w:after="300" w:afterAutospacing="0" w:line="360" w:lineRule="auto"/>
        <w:textAlignment w:val="baseline"/>
        <w:rPr>
          <w:rStyle w:val="a5"/>
          <w:rFonts w:asciiTheme="minorEastAsia" w:eastAsiaTheme="minorEastAsia" w:hAnsiTheme="minorEastAsia" w:cstheme="minorEastAsia" w:hint="default"/>
          <w:b/>
          <w:caps/>
          <w:sz w:val="24"/>
          <w:szCs w:val="24"/>
        </w:rPr>
      </w:pPr>
      <w:r>
        <w:rPr>
          <w:rStyle w:val="a5"/>
          <w:rFonts w:asciiTheme="minorEastAsia" w:eastAsiaTheme="minorEastAsia" w:hAnsiTheme="minorEastAsia" w:cstheme="minorEastAsia"/>
          <w:b/>
          <w:caps/>
          <w:sz w:val="24"/>
          <w:szCs w:val="24"/>
        </w:rPr>
        <w:t>2.4 安全生产</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①强化安全生产责任制工作 </w:t>
      </w:r>
    </w:p>
    <w:p w:rsidR="009F4120" w:rsidRDefault="00B5657A">
      <w:pPr>
        <w:widowControl/>
        <w:spacing w:line="360" w:lineRule="auto"/>
        <w:ind w:firstLineChars="200" w:firstLine="480"/>
        <w:jc w:val="left"/>
        <w:rPr>
          <w:rStyle w:val="a5"/>
          <w:rFonts w:asciiTheme="minorEastAsia" w:hAnsiTheme="minorEastAsia" w:cstheme="minorEastAsia"/>
          <w:b w:val="0"/>
          <w:bCs/>
          <w:sz w:val="24"/>
        </w:rPr>
      </w:pPr>
      <w:proofErr w:type="gramStart"/>
      <w:r>
        <w:rPr>
          <w:rStyle w:val="a5"/>
          <w:rFonts w:asciiTheme="minorEastAsia" w:hAnsiTheme="minorEastAsia" w:cstheme="minorEastAsia" w:hint="eastAsia"/>
          <w:b w:val="0"/>
          <w:bCs/>
          <w:sz w:val="24"/>
        </w:rPr>
        <w:t>德硕</w:t>
      </w:r>
      <w:r w:rsidR="0080408C">
        <w:rPr>
          <w:rStyle w:val="a5"/>
          <w:rFonts w:asciiTheme="minorEastAsia" w:hAnsiTheme="minorEastAsia" w:cstheme="minorEastAsia" w:hint="eastAsia"/>
          <w:b w:val="0"/>
          <w:bCs/>
          <w:sz w:val="24"/>
        </w:rPr>
        <w:t>从</w:t>
      </w:r>
      <w:proofErr w:type="gramEnd"/>
      <w:r w:rsidR="0080408C">
        <w:rPr>
          <w:rStyle w:val="a5"/>
          <w:rFonts w:asciiTheme="minorEastAsia" w:hAnsiTheme="minorEastAsia" w:cstheme="minorEastAsia" w:hint="eastAsia"/>
          <w:b w:val="0"/>
          <w:bCs/>
          <w:sz w:val="24"/>
        </w:rPr>
        <w:t>成立以来一直非常重视员工的安全生产管理，通过制度建设即建立和完善安全生产管理体系及安全生产问责规定，组织建设即建立从总经理到各级岗位的安全生产委员会，签订《车间安全生产责任书》、《环境保护目标管理责任书》，并不断开展岗前、在岗的安全生产培训，提高员工及管理人员的作业水平和安全生产意识。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②安全宣传和培训教育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公司在开展安全宣传教育采取请专家培训、观看安全教育视频、结合岗位安全特点分岗培训等。坚持新职工三级安全教育，对管理人员、班组长、技术人员进行安全教育。充分利用安全专题会、中层干部会议、全体员工会议等部署、宣传、传达安全工作、消防演习等，让全体员工意识到“以人为本、关爱生命”的安全工作理念，提出从“自己不受伤害”到“保护他人不受伤害”的安全意识转变。 </w:t>
      </w:r>
    </w:p>
    <w:p w:rsidR="009F4120" w:rsidRDefault="0080408C">
      <w:pPr>
        <w:widowControl/>
        <w:spacing w:line="360" w:lineRule="auto"/>
        <w:ind w:firstLineChars="200" w:firstLine="480"/>
        <w:jc w:val="left"/>
        <w:rPr>
          <w:rStyle w:val="a5"/>
          <w:rFonts w:asciiTheme="minorEastAsia" w:hAnsiTheme="minorEastAsia" w:cstheme="minorEastAsia"/>
          <w:b w:val="0"/>
          <w:bCs/>
          <w:sz w:val="24"/>
        </w:rPr>
      </w:pPr>
      <w:r>
        <w:rPr>
          <w:rStyle w:val="a5"/>
          <w:rFonts w:asciiTheme="minorEastAsia" w:hAnsiTheme="minorEastAsia" w:cstheme="minorEastAsia" w:hint="eastAsia"/>
          <w:b w:val="0"/>
          <w:bCs/>
          <w:sz w:val="24"/>
        </w:rPr>
        <w:t>公司对全体员工进行安全教育培训，定期进行安全法律法规的宣传，安全事故的案例分析；车间针对生产特点进行教育，班组针对性地对生产安全问题进行教育。对已发生的安全事故，进行紧急事故原因分析，制定防范措施，并对同类型安全险点进行现场检查，开展全员安全教育。同时，每年举办各种主题的“安全月”活动，针对生产过程中暴露出的主要安全隐患，强化教育，固化管理制度。</w:t>
      </w:r>
    </w:p>
    <w:p w:rsidR="009F4120" w:rsidRDefault="00B5657A">
      <w:pPr>
        <w:widowControl/>
        <w:spacing w:line="360" w:lineRule="auto"/>
        <w:ind w:firstLineChars="200" w:firstLine="480"/>
        <w:jc w:val="left"/>
        <w:rPr>
          <w:rStyle w:val="a5"/>
          <w:rFonts w:asciiTheme="minorEastAsia" w:hAnsiTheme="minorEastAsia" w:cstheme="minorEastAsia"/>
          <w:b w:val="0"/>
          <w:bCs/>
          <w:sz w:val="24"/>
        </w:rPr>
      </w:pPr>
      <w:proofErr w:type="gramStart"/>
      <w:r>
        <w:rPr>
          <w:rStyle w:val="a5"/>
          <w:rFonts w:asciiTheme="minorEastAsia" w:hAnsiTheme="minorEastAsia" w:cstheme="minorEastAsia" w:hint="eastAsia"/>
          <w:b w:val="0"/>
          <w:bCs/>
          <w:sz w:val="24"/>
        </w:rPr>
        <w:lastRenderedPageBreak/>
        <w:t>德硕</w:t>
      </w:r>
      <w:r w:rsidR="0080408C">
        <w:rPr>
          <w:rStyle w:val="a5"/>
          <w:rFonts w:asciiTheme="minorEastAsia" w:hAnsiTheme="minorEastAsia" w:cstheme="minorEastAsia" w:hint="eastAsia"/>
          <w:b w:val="0"/>
          <w:bCs/>
          <w:sz w:val="24"/>
        </w:rPr>
        <w:t>还</w:t>
      </w:r>
      <w:proofErr w:type="gramEnd"/>
      <w:r w:rsidR="0080408C">
        <w:rPr>
          <w:rStyle w:val="a5"/>
          <w:rFonts w:asciiTheme="minorEastAsia" w:hAnsiTheme="minorEastAsia" w:cstheme="minorEastAsia" w:hint="eastAsia"/>
          <w:b w:val="0"/>
          <w:bCs/>
          <w:sz w:val="24"/>
        </w:rPr>
        <w:t>建立了完善的应急预案，以解决员工的工作的后顾之忧。如《消防应急预案》、《急救应急预案》、《自然灾害应急预案》、《环境突发事件应急预案》、《机械伤害事故预防》等，涵盖了自然灾害、火灾的应急管理、人员伤害事故等各方面的应急管理。同时，</w:t>
      </w:r>
      <w:proofErr w:type="gramStart"/>
      <w:r>
        <w:rPr>
          <w:rStyle w:val="a5"/>
          <w:rFonts w:asciiTheme="minorEastAsia" w:hAnsiTheme="minorEastAsia" w:cstheme="minorEastAsia" w:hint="eastAsia"/>
          <w:b w:val="0"/>
          <w:bCs/>
          <w:sz w:val="24"/>
        </w:rPr>
        <w:t>德硕</w:t>
      </w:r>
      <w:r w:rsidR="0080408C">
        <w:rPr>
          <w:rStyle w:val="a5"/>
          <w:rFonts w:asciiTheme="minorEastAsia" w:hAnsiTheme="minorEastAsia" w:cstheme="minorEastAsia" w:hint="eastAsia"/>
          <w:b w:val="0"/>
          <w:bCs/>
          <w:sz w:val="24"/>
        </w:rPr>
        <w:t>加强</w:t>
      </w:r>
      <w:proofErr w:type="gramEnd"/>
      <w:r w:rsidR="0080408C">
        <w:rPr>
          <w:rStyle w:val="a5"/>
          <w:rFonts w:asciiTheme="minorEastAsia" w:hAnsiTheme="minorEastAsia" w:cstheme="minorEastAsia" w:hint="eastAsia"/>
          <w:b w:val="0"/>
          <w:bCs/>
          <w:sz w:val="24"/>
        </w:rPr>
        <w:t>对全体员工的安全教育培训，每年不定期进行应急预案演习，并作演习效果评估，对演习中存在的问题进行改进，不断</w:t>
      </w:r>
      <w:proofErr w:type="gramStart"/>
      <w:r w:rsidR="0080408C">
        <w:rPr>
          <w:rStyle w:val="a5"/>
          <w:rFonts w:asciiTheme="minorEastAsia" w:hAnsiTheme="minorEastAsia" w:cstheme="minorEastAsia" w:hint="eastAsia"/>
          <w:b w:val="0"/>
          <w:bCs/>
          <w:sz w:val="24"/>
        </w:rPr>
        <w:t>提高</w:t>
      </w:r>
      <w:r>
        <w:rPr>
          <w:rStyle w:val="a5"/>
          <w:rFonts w:asciiTheme="minorEastAsia" w:hAnsiTheme="minorEastAsia" w:cstheme="minorEastAsia" w:hint="eastAsia"/>
          <w:b w:val="0"/>
          <w:bCs/>
          <w:sz w:val="24"/>
        </w:rPr>
        <w:t>德硕</w:t>
      </w:r>
      <w:r w:rsidR="0080408C">
        <w:rPr>
          <w:rStyle w:val="a5"/>
          <w:rFonts w:asciiTheme="minorEastAsia" w:hAnsiTheme="minorEastAsia" w:cstheme="minorEastAsia" w:hint="eastAsia"/>
          <w:b w:val="0"/>
          <w:bCs/>
          <w:sz w:val="24"/>
        </w:rPr>
        <w:t>的</w:t>
      </w:r>
      <w:proofErr w:type="gramEnd"/>
      <w:r w:rsidR="0080408C">
        <w:rPr>
          <w:rStyle w:val="a5"/>
          <w:rFonts w:asciiTheme="minorEastAsia" w:hAnsiTheme="minorEastAsia" w:cstheme="minorEastAsia" w:hint="eastAsia"/>
          <w:b w:val="0"/>
          <w:bCs/>
          <w:sz w:val="24"/>
        </w:rPr>
        <w:t>应急能力及员工处理各种紧急情况的能力。</w:t>
      </w:r>
    </w:p>
    <w:p w:rsidR="009F4120" w:rsidRDefault="009F4120">
      <w:pPr>
        <w:widowControl/>
        <w:spacing w:line="360" w:lineRule="auto"/>
        <w:ind w:firstLineChars="200" w:firstLine="480"/>
        <w:jc w:val="left"/>
        <w:rPr>
          <w:rStyle w:val="a5"/>
          <w:rFonts w:asciiTheme="minorEastAsia" w:hAnsiTheme="minorEastAsia" w:cstheme="minorEastAsia"/>
          <w:b w:val="0"/>
          <w:bCs/>
          <w:sz w:val="24"/>
        </w:rPr>
      </w:pPr>
    </w:p>
    <w:p w:rsidR="009F4120" w:rsidRPr="00CE59D9" w:rsidRDefault="0080408C">
      <w:pPr>
        <w:widowControl/>
        <w:spacing w:line="360" w:lineRule="auto"/>
        <w:ind w:firstLineChars="200" w:firstLine="480"/>
        <w:jc w:val="left"/>
        <w:rPr>
          <w:rStyle w:val="a5"/>
          <w:rFonts w:asciiTheme="minorEastAsia" w:hAnsiTheme="minorEastAsia" w:cstheme="minorEastAsia"/>
          <w:b w:val="0"/>
          <w:bCs/>
          <w:color w:val="000000" w:themeColor="text1"/>
          <w:sz w:val="24"/>
        </w:rPr>
      </w:pPr>
      <w:r w:rsidRPr="00CE59D9">
        <w:rPr>
          <w:rStyle w:val="a5"/>
          <w:rFonts w:asciiTheme="minorEastAsia" w:hAnsiTheme="minorEastAsia" w:cstheme="minorEastAsia" w:hint="eastAsia"/>
          <w:b w:val="0"/>
          <w:bCs/>
          <w:color w:val="000000" w:themeColor="text1"/>
          <w:sz w:val="24"/>
        </w:rPr>
        <w:t>消防演习照片</w:t>
      </w:r>
    </w:p>
    <w:p w:rsidR="009F4120" w:rsidRDefault="009658B6" w:rsidP="006C71F1">
      <w:pPr>
        <w:widowControl/>
        <w:spacing w:line="360" w:lineRule="auto"/>
        <w:ind w:firstLineChars="200" w:firstLine="480"/>
        <w:jc w:val="left"/>
        <w:rPr>
          <w:rStyle w:val="a5"/>
          <w:rFonts w:asciiTheme="minorEastAsia" w:hAnsiTheme="minorEastAsia" w:cstheme="minorEastAsia"/>
          <w:b w:val="0"/>
          <w:bCs/>
          <w:sz w:val="24"/>
        </w:rPr>
      </w:pPr>
      <w:r w:rsidRPr="009658B6">
        <w:rPr>
          <w:rStyle w:val="a5"/>
          <w:rFonts w:asciiTheme="minorEastAsia" w:hAnsiTheme="minorEastAsia" w:cstheme="minorEastAsia"/>
          <w:b w:val="0"/>
          <w:bCs/>
          <w:noProof/>
          <w:sz w:val="24"/>
        </w:rPr>
        <w:drawing>
          <wp:inline distT="0" distB="0" distL="0" distR="0">
            <wp:extent cx="5451894" cy="2656936"/>
            <wp:effectExtent l="0" t="0" r="0" b="0"/>
            <wp:docPr id="13" name="图片 13" descr="C:\Users\ADMINI~1\AppData\Local\Temp\WeChat Files\6ffe510cdf9e29248d3be00e5821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6ffe510cdf9e29248d3be00e58211f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60713" cy="2661234"/>
                    </a:xfrm>
                    <a:prstGeom prst="rect">
                      <a:avLst/>
                    </a:prstGeom>
                    <a:noFill/>
                    <a:ln>
                      <a:noFill/>
                    </a:ln>
                  </pic:spPr>
                </pic:pic>
              </a:graphicData>
            </a:graphic>
          </wp:inline>
        </w:drawing>
      </w:r>
    </w:p>
    <w:p w:rsidR="009F4120" w:rsidRDefault="009F4120" w:rsidP="006C71F1">
      <w:pPr>
        <w:widowControl/>
        <w:spacing w:line="360" w:lineRule="auto"/>
        <w:ind w:firstLineChars="200" w:firstLine="480"/>
        <w:jc w:val="center"/>
        <w:rPr>
          <w:rStyle w:val="a5"/>
          <w:rFonts w:asciiTheme="minorEastAsia" w:hAnsiTheme="minorEastAsia" w:cstheme="minorEastAsia"/>
          <w:b w:val="0"/>
          <w:bCs/>
          <w:sz w:val="24"/>
        </w:rPr>
      </w:pPr>
    </w:p>
    <w:p w:rsidR="006C71F1" w:rsidRDefault="009658B6" w:rsidP="006C71F1">
      <w:pPr>
        <w:spacing w:line="360" w:lineRule="auto"/>
        <w:ind w:firstLineChars="200" w:firstLine="482"/>
        <w:rPr>
          <w:rStyle w:val="a5"/>
          <w:rFonts w:asciiTheme="minorEastAsia" w:hAnsiTheme="minorEastAsia" w:cstheme="minorEastAsia"/>
          <w:caps/>
          <w:sz w:val="24"/>
        </w:rPr>
      </w:pPr>
      <w:r w:rsidRPr="009658B6">
        <w:rPr>
          <w:rStyle w:val="a5"/>
          <w:rFonts w:asciiTheme="minorEastAsia" w:hAnsiTheme="minorEastAsia" w:cstheme="minorEastAsia"/>
          <w:caps/>
          <w:noProof/>
          <w:sz w:val="24"/>
        </w:rPr>
        <w:drawing>
          <wp:inline distT="0" distB="0" distL="0" distR="0">
            <wp:extent cx="5408762" cy="2672775"/>
            <wp:effectExtent l="0" t="0" r="1905" b="0"/>
            <wp:docPr id="14" name="图片 14" descr="C:\Users\ADMINI~1\AppData\Local\Temp\WeChat Files\4494f92463f821556cf59b2013a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4494f92463f821556cf59b2013a348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3995" cy="2670419"/>
                    </a:xfrm>
                    <a:prstGeom prst="rect">
                      <a:avLst/>
                    </a:prstGeom>
                    <a:noFill/>
                    <a:ln>
                      <a:noFill/>
                    </a:ln>
                  </pic:spPr>
                </pic:pic>
              </a:graphicData>
            </a:graphic>
          </wp:inline>
        </w:drawing>
      </w:r>
    </w:p>
    <w:p w:rsidR="006C71F1" w:rsidRDefault="006C71F1" w:rsidP="00FC518F">
      <w:pPr>
        <w:spacing w:line="360" w:lineRule="auto"/>
        <w:rPr>
          <w:rStyle w:val="a5"/>
          <w:rFonts w:asciiTheme="minorEastAsia" w:hAnsiTheme="minorEastAsia" w:cstheme="minorEastAsia"/>
          <w:caps/>
          <w:sz w:val="24"/>
        </w:rPr>
      </w:pPr>
    </w:p>
    <w:p w:rsidR="006C71F1" w:rsidRDefault="009658B6">
      <w:pPr>
        <w:spacing w:line="360" w:lineRule="auto"/>
        <w:ind w:firstLineChars="200" w:firstLine="482"/>
        <w:rPr>
          <w:rStyle w:val="a5"/>
          <w:rFonts w:asciiTheme="minorEastAsia" w:hAnsiTheme="minorEastAsia" w:cstheme="minorEastAsia"/>
          <w:caps/>
          <w:sz w:val="24"/>
        </w:rPr>
      </w:pPr>
      <w:r w:rsidRPr="009658B6">
        <w:rPr>
          <w:rStyle w:val="a5"/>
          <w:rFonts w:asciiTheme="minorEastAsia" w:hAnsiTheme="minorEastAsia" w:cstheme="minorEastAsia"/>
          <w:caps/>
          <w:noProof/>
          <w:sz w:val="24"/>
        </w:rPr>
        <w:drawing>
          <wp:inline distT="0" distB="0" distL="0" distR="0">
            <wp:extent cx="5426015" cy="2656936"/>
            <wp:effectExtent l="0" t="0" r="3810" b="0"/>
            <wp:docPr id="15" name="图片 15" descr="C:\Users\ADMINI~1\AppData\Local\Temp\WeChat Files\355c6b88c1f28664a68b3e782501d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355c6b88c1f28664a68b3e782501dc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34792" cy="2661234"/>
                    </a:xfrm>
                    <a:prstGeom prst="rect">
                      <a:avLst/>
                    </a:prstGeom>
                    <a:noFill/>
                    <a:ln>
                      <a:noFill/>
                    </a:ln>
                  </pic:spPr>
                </pic:pic>
              </a:graphicData>
            </a:graphic>
          </wp:inline>
        </w:drawing>
      </w:r>
    </w:p>
    <w:p w:rsidR="006C71F1" w:rsidRDefault="006C71F1">
      <w:pPr>
        <w:spacing w:line="360" w:lineRule="auto"/>
        <w:ind w:firstLineChars="200" w:firstLine="482"/>
        <w:rPr>
          <w:rStyle w:val="a5"/>
          <w:rFonts w:asciiTheme="minorEastAsia" w:hAnsiTheme="minorEastAsia" w:cstheme="minorEastAsia"/>
          <w:caps/>
          <w:sz w:val="24"/>
        </w:rPr>
      </w:pPr>
    </w:p>
    <w:p w:rsidR="006C71F1" w:rsidRDefault="006C71F1">
      <w:pPr>
        <w:spacing w:line="360" w:lineRule="auto"/>
        <w:ind w:firstLineChars="200" w:firstLine="482"/>
        <w:rPr>
          <w:rStyle w:val="a5"/>
          <w:rFonts w:asciiTheme="minorEastAsia" w:hAnsiTheme="minorEastAsia" w:cstheme="minorEastAsia"/>
          <w:caps/>
          <w:sz w:val="24"/>
        </w:rPr>
      </w:pPr>
    </w:p>
    <w:p w:rsidR="006C71F1" w:rsidRDefault="006C71F1">
      <w:pPr>
        <w:spacing w:line="360" w:lineRule="auto"/>
        <w:ind w:firstLineChars="200" w:firstLine="482"/>
        <w:rPr>
          <w:rStyle w:val="a5"/>
          <w:rFonts w:asciiTheme="minorEastAsia" w:hAnsiTheme="minorEastAsia" w:cstheme="minorEastAsia"/>
          <w:caps/>
          <w:sz w:val="24"/>
        </w:rPr>
      </w:pPr>
    </w:p>
    <w:p w:rsidR="006C71F1" w:rsidRDefault="009658B6">
      <w:pPr>
        <w:spacing w:line="360" w:lineRule="auto"/>
        <w:ind w:firstLineChars="200" w:firstLine="482"/>
        <w:rPr>
          <w:rStyle w:val="a5"/>
          <w:rFonts w:asciiTheme="minorEastAsia" w:hAnsiTheme="minorEastAsia" w:cstheme="minorEastAsia"/>
          <w:caps/>
          <w:sz w:val="24"/>
        </w:rPr>
      </w:pPr>
      <w:r w:rsidRPr="009658B6">
        <w:rPr>
          <w:rStyle w:val="a5"/>
          <w:rFonts w:asciiTheme="minorEastAsia" w:hAnsiTheme="minorEastAsia" w:cstheme="minorEastAsia"/>
          <w:caps/>
          <w:noProof/>
          <w:sz w:val="24"/>
        </w:rPr>
        <w:drawing>
          <wp:inline distT="0" distB="0" distL="0" distR="0">
            <wp:extent cx="1811547" cy="3545457"/>
            <wp:effectExtent l="0" t="0" r="0" b="0"/>
            <wp:docPr id="16" name="图片 16" descr="C:\Users\ADMINI~1\AppData\Local\Temp\WeChat Files\317ec8c3d0d98f454513a37f594e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317ec8c3d0d98f454513a37f594e1e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3767" cy="3549802"/>
                    </a:xfrm>
                    <a:prstGeom prst="rect">
                      <a:avLst/>
                    </a:prstGeom>
                    <a:noFill/>
                    <a:ln>
                      <a:noFill/>
                    </a:ln>
                  </pic:spPr>
                </pic:pic>
              </a:graphicData>
            </a:graphic>
          </wp:inline>
        </w:drawing>
      </w:r>
    </w:p>
    <w:p w:rsidR="006C71F1" w:rsidRDefault="006C71F1">
      <w:pPr>
        <w:spacing w:line="360" w:lineRule="auto"/>
        <w:ind w:firstLineChars="200" w:firstLine="482"/>
        <w:rPr>
          <w:rStyle w:val="a5"/>
          <w:rFonts w:asciiTheme="minorEastAsia" w:hAnsiTheme="minorEastAsia" w:cstheme="minorEastAsia"/>
          <w:caps/>
          <w:sz w:val="24"/>
        </w:rPr>
      </w:pPr>
    </w:p>
    <w:p w:rsidR="006C71F1" w:rsidRDefault="006C71F1">
      <w:pPr>
        <w:spacing w:line="360" w:lineRule="auto"/>
        <w:ind w:firstLineChars="200" w:firstLine="482"/>
        <w:rPr>
          <w:rStyle w:val="a5"/>
          <w:rFonts w:asciiTheme="minorEastAsia" w:hAnsiTheme="minorEastAsia" w:cstheme="minorEastAsia"/>
          <w:caps/>
          <w:sz w:val="24"/>
        </w:rPr>
      </w:pPr>
    </w:p>
    <w:p w:rsidR="006C71F1" w:rsidRDefault="006C71F1">
      <w:pPr>
        <w:spacing w:line="360" w:lineRule="auto"/>
        <w:ind w:firstLineChars="200" w:firstLine="482"/>
        <w:rPr>
          <w:rStyle w:val="a5"/>
          <w:rFonts w:asciiTheme="minorEastAsia" w:hAnsiTheme="minorEastAsia" w:cstheme="minorEastAsia"/>
          <w:caps/>
          <w:sz w:val="24"/>
        </w:rPr>
      </w:pPr>
    </w:p>
    <w:p w:rsidR="00F36642" w:rsidRDefault="00F36642" w:rsidP="009658B6">
      <w:pPr>
        <w:spacing w:line="360" w:lineRule="auto"/>
        <w:rPr>
          <w:rStyle w:val="a5"/>
          <w:rFonts w:asciiTheme="minorEastAsia" w:hAnsiTheme="minorEastAsia" w:cstheme="minorEastAsia"/>
          <w:caps/>
          <w:sz w:val="24"/>
        </w:rPr>
      </w:pPr>
    </w:p>
    <w:p w:rsidR="009F4120" w:rsidRDefault="0080408C">
      <w:pPr>
        <w:spacing w:line="360" w:lineRule="auto"/>
        <w:ind w:firstLineChars="200" w:firstLine="482"/>
        <w:rPr>
          <w:rStyle w:val="a5"/>
          <w:rFonts w:asciiTheme="minorEastAsia" w:hAnsiTheme="minorEastAsia" w:cstheme="minorEastAsia"/>
          <w:caps/>
          <w:sz w:val="24"/>
        </w:rPr>
      </w:pPr>
      <w:r>
        <w:rPr>
          <w:rStyle w:val="a5"/>
          <w:rFonts w:asciiTheme="minorEastAsia" w:hAnsiTheme="minorEastAsia" w:cstheme="minorEastAsia" w:hint="eastAsia"/>
          <w:caps/>
          <w:sz w:val="24"/>
        </w:rPr>
        <w:t>2.5环境保护与可持续发展</w:t>
      </w:r>
    </w:p>
    <w:p w:rsidR="009F4120" w:rsidRDefault="0080408C">
      <w:pPr>
        <w:spacing w:line="360" w:lineRule="auto"/>
        <w:ind w:firstLineChars="196" w:firstLine="470"/>
        <w:rPr>
          <w:rFonts w:ascii="宋体" w:hAnsi="宋体"/>
          <w:sz w:val="24"/>
        </w:rPr>
      </w:pPr>
      <w:r>
        <w:rPr>
          <w:rFonts w:ascii="宋体" w:hAnsi="宋体"/>
          <w:sz w:val="24"/>
        </w:rPr>
        <w:t>环</w:t>
      </w:r>
      <w:r>
        <w:rPr>
          <w:rFonts w:ascii="宋体" w:hAnsi="宋体" w:hint="eastAsia"/>
          <w:sz w:val="24"/>
        </w:rPr>
        <w:t>保一直是</w:t>
      </w:r>
      <w:proofErr w:type="gramStart"/>
      <w:r w:rsidR="00B5657A">
        <w:rPr>
          <w:rFonts w:ascii="宋体" w:hAnsi="宋体" w:hint="eastAsia"/>
          <w:sz w:val="24"/>
        </w:rPr>
        <w:t>德硕</w:t>
      </w:r>
      <w:r>
        <w:rPr>
          <w:rFonts w:ascii="宋体" w:hAnsi="宋体" w:hint="eastAsia"/>
          <w:sz w:val="24"/>
        </w:rPr>
        <w:t>管理</w:t>
      </w:r>
      <w:proofErr w:type="gramEnd"/>
      <w:r>
        <w:rPr>
          <w:rFonts w:ascii="宋体" w:hAnsi="宋体" w:hint="eastAsia"/>
          <w:sz w:val="24"/>
        </w:rPr>
        <w:t>工作的重</w:t>
      </w:r>
      <w:r>
        <w:rPr>
          <w:rFonts w:ascii="宋体" w:hAnsi="宋体"/>
          <w:sz w:val="24"/>
        </w:rPr>
        <w:t>点</w:t>
      </w:r>
      <w:r>
        <w:rPr>
          <w:rFonts w:ascii="宋体" w:hAnsi="宋体" w:hint="eastAsia"/>
          <w:sz w:val="24"/>
        </w:rPr>
        <w:t>，</w:t>
      </w:r>
      <w:proofErr w:type="gramStart"/>
      <w:r w:rsidR="00B5657A">
        <w:rPr>
          <w:rFonts w:ascii="宋体" w:hAnsi="宋体" w:hint="eastAsia"/>
          <w:sz w:val="24"/>
        </w:rPr>
        <w:t>德硕</w:t>
      </w:r>
      <w:r>
        <w:rPr>
          <w:rFonts w:ascii="宋体" w:hAnsi="宋体" w:hint="eastAsia"/>
          <w:sz w:val="24"/>
        </w:rPr>
        <w:t>积极</w:t>
      </w:r>
      <w:proofErr w:type="gramEnd"/>
      <w:r>
        <w:rPr>
          <w:rFonts w:ascii="宋体" w:hAnsi="宋体" w:hint="eastAsia"/>
          <w:sz w:val="24"/>
        </w:rPr>
        <w:t>运用</w:t>
      </w:r>
      <w:r>
        <w:rPr>
          <w:rFonts w:ascii="宋体" w:hAnsi="宋体"/>
          <w:sz w:val="24"/>
        </w:rPr>
        <w:t>PDCA</w:t>
      </w:r>
      <w:r>
        <w:rPr>
          <w:rFonts w:ascii="宋体" w:hAnsi="宋体" w:hint="eastAsia"/>
          <w:sz w:val="24"/>
        </w:rPr>
        <w:t>循环实施过程改进模式，推行提案改善，采取部门自查、专题抽查以及定期的内审和管理评审等方式，及时对环境管理过程的符合性、有效性、适宜性进行监督追踪和判断，并及时在实施过程中</w:t>
      </w:r>
      <w:proofErr w:type="gramStart"/>
      <w:r>
        <w:rPr>
          <w:rFonts w:ascii="宋体" w:hAnsi="宋体" w:hint="eastAsia"/>
          <w:sz w:val="24"/>
        </w:rPr>
        <w:t>作出</w:t>
      </w:r>
      <w:proofErr w:type="gramEnd"/>
      <w:r>
        <w:rPr>
          <w:rFonts w:ascii="宋体" w:hAnsi="宋体" w:hint="eastAsia"/>
          <w:sz w:val="24"/>
        </w:rPr>
        <w:t>改进，以使企业真正做到清洁生产、绿色管理。</w:t>
      </w:r>
    </w:p>
    <w:p w:rsidR="009F4120" w:rsidRPr="00C4293A" w:rsidRDefault="009F4120">
      <w:pPr>
        <w:rPr>
          <w:rFonts w:ascii="黑体" w:eastAsia="黑体" w:hAnsi="黑体"/>
          <w:sz w:val="24"/>
          <w:highlight w:val="yellow"/>
        </w:rPr>
      </w:pPr>
    </w:p>
    <w:p w:rsidR="00FB36D1" w:rsidRDefault="00FB36D1">
      <w:pPr>
        <w:jc w:val="center"/>
        <w:rPr>
          <w:rFonts w:ascii="黑体" w:eastAsia="黑体" w:hAnsi="黑体"/>
          <w:sz w:val="24"/>
        </w:rPr>
      </w:pPr>
    </w:p>
    <w:p w:rsidR="00FB36D1" w:rsidRDefault="00FB36D1">
      <w:pPr>
        <w:jc w:val="center"/>
        <w:rPr>
          <w:rFonts w:ascii="黑体" w:eastAsia="黑体" w:hAnsi="黑体"/>
          <w:sz w:val="24"/>
        </w:rPr>
      </w:pPr>
    </w:p>
    <w:p w:rsidR="009F4120" w:rsidRPr="00FB36D1" w:rsidRDefault="008776B7">
      <w:pPr>
        <w:jc w:val="center"/>
        <w:rPr>
          <w:rFonts w:ascii="黑体" w:eastAsia="黑体" w:hAnsi="黑体"/>
          <w:sz w:val="24"/>
        </w:rPr>
      </w:pPr>
      <w:r w:rsidRPr="00FB36D1">
        <w:rPr>
          <w:rFonts w:ascii="黑体" w:eastAsia="黑体" w:hAnsi="黑体" w:hint="eastAsia"/>
          <w:sz w:val="24"/>
        </w:rPr>
        <w:t>2021</w:t>
      </w:r>
      <w:r w:rsidR="0080408C" w:rsidRPr="00FB36D1">
        <w:rPr>
          <w:rFonts w:ascii="黑体" w:eastAsia="黑体" w:hAnsi="黑体" w:hint="eastAsia"/>
          <w:sz w:val="24"/>
        </w:rPr>
        <w:t>年废气检测结果</w:t>
      </w:r>
    </w:p>
    <w:p w:rsidR="00FB36D1" w:rsidRPr="00C4293A" w:rsidRDefault="00FB36D1">
      <w:pPr>
        <w:jc w:val="center"/>
        <w:rPr>
          <w:rFonts w:ascii="黑体" w:eastAsia="黑体" w:hAnsi="黑体"/>
          <w:sz w:val="24"/>
          <w:highlight w:val="yellow"/>
        </w:rPr>
      </w:pPr>
      <w:r>
        <w:rPr>
          <w:noProof/>
        </w:rPr>
        <w:drawing>
          <wp:inline distT="0" distB="0" distL="0" distR="0" wp14:anchorId="70FD11BA" wp14:editId="416EC6F1">
            <wp:extent cx="5417388" cy="402853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21330" cy="4031467"/>
                    </a:xfrm>
                    <a:prstGeom prst="rect">
                      <a:avLst/>
                    </a:prstGeom>
                  </pic:spPr>
                </pic:pic>
              </a:graphicData>
            </a:graphic>
          </wp:inline>
        </w:drawing>
      </w:r>
    </w:p>
    <w:p w:rsidR="00FB36D1" w:rsidRDefault="00FB36D1" w:rsidP="00FB36D1">
      <w:pPr>
        <w:rPr>
          <w:rFonts w:ascii="黑体" w:eastAsia="黑体" w:hAnsi="黑体"/>
          <w:sz w:val="24"/>
        </w:rPr>
      </w:pPr>
    </w:p>
    <w:p w:rsidR="00FB36D1" w:rsidRDefault="00FB36D1" w:rsidP="00FB36D1">
      <w:pPr>
        <w:rPr>
          <w:rFonts w:ascii="黑体" w:eastAsia="黑体" w:hAnsi="黑体"/>
          <w:sz w:val="24"/>
        </w:rPr>
      </w:pPr>
    </w:p>
    <w:p w:rsidR="00FB36D1" w:rsidRDefault="00FB36D1" w:rsidP="00FB36D1">
      <w:pPr>
        <w:rPr>
          <w:rFonts w:ascii="黑体" w:eastAsia="黑体" w:hAnsi="黑体"/>
          <w:sz w:val="24"/>
        </w:rPr>
      </w:pPr>
    </w:p>
    <w:p w:rsidR="00FB36D1" w:rsidRDefault="00FB36D1" w:rsidP="00FB36D1">
      <w:pPr>
        <w:rPr>
          <w:rFonts w:ascii="黑体" w:eastAsia="黑体" w:hAnsi="黑体"/>
          <w:sz w:val="24"/>
        </w:rPr>
      </w:pPr>
    </w:p>
    <w:p w:rsidR="00FB36D1" w:rsidRDefault="00FB36D1" w:rsidP="00FB36D1">
      <w:pPr>
        <w:rPr>
          <w:rFonts w:ascii="黑体" w:eastAsia="黑体" w:hAnsi="黑体"/>
          <w:sz w:val="24"/>
        </w:rPr>
      </w:pPr>
    </w:p>
    <w:p w:rsidR="00FB36D1" w:rsidRDefault="00FB36D1" w:rsidP="00FB36D1">
      <w:pPr>
        <w:rPr>
          <w:rFonts w:ascii="黑体" w:eastAsia="黑体" w:hAnsi="黑体"/>
          <w:sz w:val="24"/>
        </w:rPr>
      </w:pPr>
    </w:p>
    <w:p w:rsidR="00FB36D1" w:rsidRDefault="00FB36D1" w:rsidP="00FB36D1">
      <w:pPr>
        <w:rPr>
          <w:rFonts w:ascii="黑体" w:eastAsia="黑体" w:hAnsi="黑体"/>
          <w:sz w:val="24"/>
        </w:rPr>
      </w:pPr>
    </w:p>
    <w:p w:rsidR="00FB36D1" w:rsidRDefault="00FB36D1" w:rsidP="00FB36D1">
      <w:pPr>
        <w:rPr>
          <w:rFonts w:ascii="黑体" w:eastAsia="黑体" w:hAnsi="黑体"/>
          <w:sz w:val="24"/>
        </w:rPr>
      </w:pPr>
    </w:p>
    <w:p w:rsidR="009F4120" w:rsidRPr="00FB36D1" w:rsidRDefault="00251986" w:rsidP="00FB36D1">
      <w:pPr>
        <w:ind w:firstLineChars="1300" w:firstLine="3120"/>
        <w:rPr>
          <w:rFonts w:ascii="黑体" w:eastAsia="黑体" w:hAnsi="黑体"/>
          <w:sz w:val="24"/>
        </w:rPr>
      </w:pPr>
      <w:r w:rsidRPr="00FB36D1">
        <w:rPr>
          <w:rFonts w:ascii="黑体" w:eastAsia="黑体" w:hAnsi="黑体" w:hint="eastAsia"/>
          <w:sz w:val="24"/>
        </w:rPr>
        <w:lastRenderedPageBreak/>
        <w:t>20</w:t>
      </w:r>
      <w:r w:rsidR="00FB36D1" w:rsidRPr="00FB36D1">
        <w:rPr>
          <w:rFonts w:ascii="黑体" w:eastAsia="黑体" w:hAnsi="黑体" w:hint="eastAsia"/>
          <w:sz w:val="24"/>
        </w:rPr>
        <w:t>21</w:t>
      </w:r>
      <w:r w:rsidR="0080408C" w:rsidRPr="00FB36D1">
        <w:rPr>
          <w:rFonts w:ascii="黑体" w:eastAsia="黑体" w:hAnsi="黑体" w:hint="eastAsia"/>
          <w:sz w:val="24"/>
        </w:rPr>
        <w:t>年废水检测结果</w:t>
      </w:r>
    </w:p>
    <w:p w:rsidR="00FB36D1" w:rsidRDefault="00FB36D1">
      <w:pPr>
        <w:pStyle w:val="2"/>
        <w:widowControl/>
        <w:spacing w:beforeAutospacing="0" w:after="300" w:afterAutospacing="0" w:line="360" w:lineRule="auto"/>
        <w:textAlignment w:val="baseline"/>
        <w:rPr>
          <w:rStyle w:val="a5"/>
          <w:rFonts w:asciiTheme="minorEastAsia" w:eastAsiaTheme="minorEastAsia" w:hAnsiTheme="minorEastAsia" w:cstheme="minorEastAsia" w:hint="default"/>
          <w:b/>
          <w:caps/>
          <w:sz w:val="24"/>
          <w:szCs w:val="24"/>
        </w:rPr>
      </w:pPr>
      <w:r>
        <w:rPr>
          <w:noProof/>
        </w:rPr>
        <w:drawing>
          <wp:inline distT="0" distB="0" distL="0" distR="0" wp14:anchorId="6B82DB5F" wp14:editId="657F69F9">
            <wp:extent cx="5719313" cy="715992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20895" cy="7161905"/>
                    </a:xfrm>
                    <a:prstGeom prst="rect">
                      <a:avLst/>
                    </a:prstGeom>
                  </pic:spPr>
                </pic:pic>
              </a:graphicData>
            </a:graphic>
          </wp:inline>
        </w:drawing>
      </w:r>
    </w:p>
    <w:p w:rsidR="00FB36D1" w:rsidRDefault="00FB36D1">
      <w:pPr>
        <w:pStyle w:val="2"/>
        <w:widowControl/>
        <w:spacing w:beforeAutospacing="0" w:after="300" w:afterAutospacing="0" w:line="360" w:lineRule="auto"/>
        <w:textAlignment w:val="baseline"/>
        <w:rPr>
          <w:rStyle w:val="a5"/>
          <w:rFonts w:asciiTheme="minorEastAsia" w:eastAsiaTheme="minorEastAsia" w:hAnsiTheme="minorEastAsia" w:cstheme="minorEastAsia" w:hint="default"/>
          <w:b/>
          <w:caps/>
          <w:sz w:val="24"/>
          <w:szCs w:val="24"/>
        </w:rPr>
      </w:pPr>
    </w:p>
    <w:p w:rsidR="009F4120" w:rsidRDefault="0080408C">
      <w:pPr>
        <w:pStyle w:val="2"/>
        <w:widowControl/>
        <w:spacing w:beforeAutospacing="0" w:after="300" w:afterAutospacing="0" w:line="360" w:lineRule="auto"/>
        <w:textAlignment w:val="baseline"/>
        <w:rPr>
          <w:rFonts w:asciiTheme="minorEastAsia" w:eastAsiaTheme="minorEastAsia" w:hAnsiTheme="minorEastAsia" w:cstheme="minorEastAsia" w:hint="default"/>
          <w:caps/>
          <w:sz w:val="24"/>
          <w:szCs w:val="24"/>
        </w:rPr>
      </w:pPr>
      <w:r>
        <w:rPr>
          <w:rStyle w:val="a5"/>
          <w:rFonts w:asciiTheme="minorEastAsia" w:eastAsiaTheme="minorEastAsia" w:hAnsiTheme="minorEastAsia" w:cstheme="minorEastAsia"/>
          <w:b/>
          <w:caps/>
          <w:sz w:val="24"/>
          <w:szCs w:val="24"/>
        </w:rPr>
        <w:lastRenderedPageBreak/>
        <w:t>2.6公益支持</w:t>
      </w:r>
    </w:p>
    <w:p w:rsidR="009F4120" w:rsidRDefault="00B5657A">
      <w:pPr>
        <w:widowControl/>
        <w:spacing w:line="360" w:lineRule="auto"/>
        <w:ind w:firstLineChars="200" w:firstLine="480"/>
        <w:jc w:val="left"/>
        <w:rPr>
          <w:rFonts w:asciiTheme="minorEastAsia" w:hAnsiTheme="minorEastAsia" w:cstheme="minorEastAsia"/>
          <w:kern w:val="0"/>
          <w:sz w:val="24"/>
        </w:rPr>
      </w:pPr>
      <w:proofErr w:type="gramStart"/>
      <w:r>
        <w:rPr>
          <w:rFonts w:asciiTheme="minorEastAsia" w:hAnsiTheme="minorEastAsia" w:cstheme="minorEastAsia" w:hint="eastAsia"/>
          <w:kern w:val="0"/>
          <w:sz w:val="24"/>
        </w:rPr>
        <w:t>德硕</w:t>
      </w:r>
      <w:r w:rsidR="0080408C">
        <w:rPr>
          <w:rFonts w:asciiTheme="minorEastAsia" w:hAnsiTheme="minorEastAsia" w:cstheme="minorEastAsia" w:hint="eastAsia"/>
          <w:kern w:val="0"/>
          <w:sz w:val="24"/>
        </w:rPr>
        <w:t>在</w:t>
      </w:r>
      <w:proofErr w:type="gramEnd"/>
      <w:r w:rsidR="0080408C">
        <w:rPr>
          <w:rFonts w:asciiTheme="minorEastAsia" w:hAnsiTheme="minorEastAsia" w:cstheme="minorEastAsia" w:hint="eastAsia"/>
          <w:kern w:val="0"/>
          <w:sz w:val="24"/>
        </w:rPr>
        <w:t>与所有受益者（顾客、股东、员工、社会等）的交往中，以“诚信”</w:t>
      </w:r>
      <w:proofErr w:type="gramStart"/>
      <w:r w:rsidR="0080408C">
        <w:rPr>
          <w:rFonts w:asciiTheme="minorEastAsia" w:hAnsiTheme="minorEastAsia" w:cstheme="minorEastAsia" w:hint="eastAsia"/>
          <w:kern w:val="0"/>
          <w:sz w:val="24"/>
        </w:rPr>
        <w:t>作为</w:t>
      </w:r>
      <w:r>
        <w:rPr>
          <w:rFonts w:asciiTheme="minorEastAsia" w:hAnsiTheme="minorEastAsia" w:cstheme="minorEastAsia" w:hint="eastAsia"/>
          <w:kern w:val="0"/>
          <w:sz w:val="24"/>
        </w:rPr>
        <w:t>德硕</w:t>
      </w:r>
      <w:r w:rsidR="0080408C">
        <w:rPr>
          <w:rFonts w:asciiTheme="minorEastAsia" w:hAnsiTheme="minorEastAsia" w:cstheme="minorEastAsia" w:hint="eastAsia"/>
          <w:kern w:val="0"/>
          <w:sz w:val="24"/>
        </w:rPr>
        <w:t>准则</w:t>
      </w:r>
      <w:proofErr w:type="gramEnd"/>
      <w:r w:rsidR="0080408C">
        <w:rPr>
          <w:rFonts w:asciiTheme="minorEastAsia" w:hAnsiTheme="minorEastAsia" w:cstheme="minorEastAsia" w:hint="eastAsia"/>
          <w:kern w:val="0"/>
          <w:sz w:val="24"/>
        </w:rPr>
        <w:t>，秉持诚实正直、信守合同、依法纳税、遵纪守法等社会公认的道德规范，奉行“外树企业形象，内育职业忠诚”的企业道德观，201</w:t>
      </w:r>
      <w:r w:rsidR="00FC518F">
        <w:rPr>
          <w:rFonts w:asciiTheme="minorEastAsia" w:hAnsiTheme="minorEastAsia" w:cstheme="minorEastAsia" w:hint="eastAsia"/>
          <w:kern w:val="0"/>
          <w:sz w:val="24"/>
        </w:rPr>
        <w:t>9</w:t>
      </w:r>
      <w:r w:rsidR="0080408C">
        <w:rPr>
          <w:rFonts w:asciiTheme="minorEastAsia" w:hAnsiTheme="minorEastAsia" w:cstheme="minorEastAsia" w:hint="eastAsia"/>
          <w:kern w:val="0"/>
          <w:sz w:val="24"/>
        </w:rPr>
        <w:t>年被评为“浙江省AA</w:t>
      </w:r>
      <w:r w:rsidR="00FC518F">
        <w:rPr>
          <w:rFonts w:asciiTheme="minorEastAsia" w:hAnsiTheme="minorEastAsia" w:cstheme="minorEastAsia" w:hint="eastAsia"/>
          <w:kern w:val="0"/>
          <w:sz w:val="24"/>
        </w:rPr>
        <w:t>A</w:t>
      </w:r>
      <w:r w:rsidR="0080408C">
        <w:rPr>
          <w:rFonts w:asciiTheme="minorEastAsia" w:hAnsiTheme="minorEastAsia" w:cstheme="minorEastAsia" w:hint="eastAsia"/>
          <w:kern w:val="0"/>
          <w:sz w:val="24"/>
        </w:rPr>
        <w:t>级守合同重信用企业”，2017年</w:t>
      </w:r>
      <w:r w:rsidR="00FC518F">
        <w:rPr>
          <w:rFonts w:asciiTheme="minorEastAsia" w:hAnsiTheme="minorEastAsia" w:cstheme="minorEastAsia" w:hint="eastAsia"/>
          <w:kern w:val="0"/>
          <w:sz w:val="24"/>
        </w:rPr>
        <w:t>起连续</w:t>
      </w:r>
      <w:r w:rsidR="0080408C">
        <w:rPr>
          <w:rFonts w:asciiTheme="minorEastAsia" w:hAnsiTheme="minorEastAsia" w:cstheme="minorEastAsia" w:hint="eastAsia"/>
          <w:kern w:val="0"/>
          <w:sz w:val="24"/>
        </w:rPr>
        <w:t>被评为“纳税百强”，还先后制定了《员工行为手册》、《诚信手册》、《合同管理制度》等一系列涉及道德行为的制度，并设立专人予以监督检查，</w:t>
      </w:r>
      <w:proofErr w:type="gramStart"/>
      <w:r w:rsidR="0080408C">
        <w:rPr>
          <w:rFonts w:asciiTheme="minorEastAsia" w:hAnsiTheme="minorEastAsia" w:cstheme="minorEastAsia" w:hint="eastAsia"/>
          <w:kern w:val="0"/>
          <w:sz w:val="24"/>
        </w:rPr>
        <w:t>确保</w:t>
      </w:r>
      <w:r>
        <w:rPr>
          <w:rFonts w:asciiTheme="minorEastAsia" w:hAnsiTheme="minorEastAsia" w:cstheme="minorEastAsia" w:hint="eastAsia"/>
          <w:kern w:val="0"/>
          <w:sz w:val="24"/>
        </w:rPr>
        <w:t>德硕</w:t>
      </w:r>
      <w:r w:rsidR="0080408C">
        <w:rPr>
          <w:rFonts w:asciiTheme="minorEastAsia" w:hAnsiTheme="minorEastAsia" w:cstheme="minorEastAsia" w:hint="eastAsia"/>
          <w:kern w:val="0"/>
          <w:sz w:val="24"/>
        </w:rPr>
        <w:t>及</w:t>
      </w:r>
      <w:proofErr w:type="gramEnd"/>
      <w:r w:rsidR="0080408C">
        <w:rPr>
          <w:rFonts w:asciiTheme="minorEastAsia" w:hAnsiTheme="minorEastAsia" w:cstheme="minorEastAsia" w:hint="eastAsia"/>
          <w:kern w:val="0"/>
          <w:sz w:val="24"/>
        </w:rPr>
        <w:t>员工行为符合诚信准则等道德规范。</w:t>
      </w:r>
    </w:p>
    <w:p w:rsidR="009F4120" w:rsidRDefault="0080408C">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公司积极参与社会公益事业，积极探索以价值增长为核心的企业持续有效较快发展之路。</w:t>
      </w:r>
      <w:proofErr w:type="gramStart"/>
      <w:r w:rsidR="00B5657A">
        <w:rPr>
          <w:rFonts w:asciiTheme="minorEastAsia" w:hAnsiTheme="minorEastAsia" w:cstheme="minorEastAsia" w:hint="eastAsia"/>
          <w:kern w:val="0"/>
          <w:sz w:val="24"/>
        </w:rPr>
        <w:t>德硕</w:t>
      </w:r>
      <w:r>
        <w:rPr>
          <w:rFonts w:asciiTheme="minorEastAsia" w:hAnsiTheme="minorEastAsia" w:cstheme="minorEastAsia" w:hint="eastAsia"/>
          <w:kern w:val="0"/>
          <w:sz w:val="24"/>
        </w:rPr>
        <w:t>以</w:t>
      </w:r>
      <w:proofErr w:type="gramEnd"/>
      <w:r>
        <w:rPr>
          <w:rFonts w:asciiTheme="minorEastAsia" w:hAnsiTheme="minorEastAsia" w:cstheme="minorEastAsia" w:hint="eastAsia"/>
          <w:kern w:val="0"/>
          <w:sz w:val="24"/>
        </w:rPr>
        <w:t>积极的态度组织员工参加各类公益性活动，在公众场合</w:t>
      </w:r>
      <w:proofErr w:type="gramStart"/>
      <w:r>
        <w:rPr>
          <w:rFonts w:asciiTheme="minorEastAsia" w:hAnsiTheme="minorEastAsia" w:cstheme="minorEastAsia" w:hint="eastAsia"/>
          <w:kern w:val="0"/>
          <w:sz w:val="24"/>
        </w:rPr>
        <w:t>展示</w:t>
      </w:r>
      <w:r w:rsidR="00B5657A">
        <w:rPr>
          <w:rFonts w:asciiTheme="minorEastAsia" w:hAnsiTheme="minorEastAsia" w:cstheme="minorEastAsia" w:hint="eastAsia"/>
          <w:kern w:val="0"/>
          <w:sz w:val="24"/>
        </w:rPr>
        <w:t>德硕</w:t>
      </w:r>
      <w:r>
        <w:rPr>
          <w:rFonts w:asciiTheme="minorEastAsia" w:hAnsiTheme="minorEastAsia" w:cstheme="minorEastAsia" w:hint="eastAsia"/>
          <w:kern w:val="0"/>
          <w:sz w:val="24"/>
        </w:rPr>
        <w:t>人</w:t>
      </w:r>
      <w:proofErr w:type="gramEnd"/>
      <w:r>
        <w:rPr>
          <w:rFonts w:asciiTheme="minorEastAsia" w:hAnsiTheme="minorEastAsia" w:cstheme="minorEastAsia" w:hint="eastAsia"/>
          <w:kern w:val="0"/>
          <w:sz w:val="24"/>
        </w:rPr>
        <w:t>的良好精神风貌，树立企业的公众形象。</w:t>
      </w:r>
    </w:p>
    <w:p w:rsidR="009F4120" w:rsidRDefault="0080408C">
      <w:pPr>
        <w:widowControl/>
        <w:spacing w:line="360" w:lineRule="auto"/>
        <w:ind w:firstLineChars="200" w:firstLine="480"/>
        <w:jc w:val="left"/>
        <w:rPr>
          <w:rFonts w:asciiTheme="minorEastAsia" w:hAnsiTheme="minorEastAsia" w:cstheme="minorEastAsia"/>
          <w:kern w:val="0"/>
          <w:sz w:val="24"/>
        </w:rPr>
      </w:pPr>
      <w:r>
        <w:rPr>
          <w:rFonts w:asciiTheme="minorEastAsia" w:hAnsiTheme="minorEastAsia" w:cstheme="minorEastAsia" w:hint="eastAsia"/>
          <w:kern w:val="0"/>
          <w:sz w:val="24"/>
        </w:rPr>
        <w:t>在政府、工会的倡议下，积极开展献爱心活动，组织员工到福利院看望孤儿与老人；同时向教育基金捐款，向对口的贫困村庄捐款，</w:t>
      </w:r>
      <w:proofErr w:type="gramStart"/>
      <w:r>
        <w:rPr>
          <w:rFonts w:asciiTheme="minorEastAsia" w:hAnsiTheme="minorEastAsia" w:cstheme="minorEastAsia" w:hint="eastAsia"/>
          <w:kern w:val="0"/>
          <w:sz w:val="24"/>
        </w:rPr>
        <w:t>奉献</w:t>
      </w:r>
      <w:r w:rsidR="00B5657A">
        <w:rPr>
          <w:rFonts w:asciiTheme="minorEastAsia" w:hAnsiTheme="minorEastAsia" w:cstheme="minorEastAsia" w:hint="eastAsia"/>
          <w:kern w:val="0"/>
          <w:sz w:val="24"/>
        </w:rPr>
        <w:t>德硕</w:t>
      </w:r>
      <w:r>
        <w:rPr>
          <w:rFonts w:asciiTheme="minorEastAsia" w:hAnsiTheme="minorEastAsia" w:cstheme="minorEastAsia" w:hint="eastAsia"/>
          <w:kern w:val="0"/>
          <w:sz w:val="24"/>
        </w:rPr>
        <w:t>的</w:t>
      </w:r>
      <w:proofErr w:type="gramEnd"/>
      <w:r>
        <w:rPr>
          <w:rFonts w:asciiTheme="minorEastAsia" w:hAnsiTheme="minorEastAsia" w:cstheme="minorEastAsia" w:hint="eastAsia"/>
          <w:kern w:val="0"/>
          <w:sz w:val="24"/>
        </w:rPr>
        <w:t>滴滴浓情。</w:t>
      </w:r>
    </w:p>
    <w:p w:rsidR="009F4120" w:rsidRDefault="00B5657A">
      <w:pPr>
        <w:jc w:val="center"/>
        <w:rPr>
          <w:rFonts w:ascii="黑体" w:eastAsia="黑体" w:hAnsi="黑体"/>
          <w:sz w:val="24"/>
        </w:rPr>
      </w:pPr>
      <w:proofErr w:type="gramStart"/>
      <w:r>
        <w:rPr>
          <w:rFonts w:ascii="黑体" w:eastAsia="黑体" w:hAnsi="黑体" w:hint="eastAsia"/>
          <w:sz w:val="24"/>
        </w:rPr>
        <w:t>德硕</w:t>
      </w:r>
      <w:r w:rsidR="0080408C">
        <w:rPr>
          <w:rFonts w:ascii="黑体" w:eastAsia="黑体" w:hAnsi="黑体" w:hint="eastAsia"/>
          <w:sz w:val="24"/>
        </w:rPr>
        <w:t>公益</w:t>
      </w:r>
      <w:proofErr w:type="gramEnd"/>
      <w:r w:rsidR="0080408C">
        <w:rPr>
          <w:rFonts w:ascii="黑体" w:eastAsia="黑体" w:hAnsi="黑体" w:hint="eastAsia"/>
          <w:sz w:val="24"/>
        </w:rPr>
        <w:t>支持领域</w:t>
      </w:r>
    </w:p>
    <w:tbl>
      <w:tblPr>
        <w:tblW w:w="92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94"/>
        <w:gridCol w:w="4779"/>
        <w:gridCol w:w="2687"/>
      </w:tblGrid>
      <w:tr w:rsidR="009F4120">
        <w:trPr>
          <w:trHeight w:val="502"/>
          <w:tblHeader/>
        </w:trPr>
        <w:tc>
          <w:tcPr>
            <w:tcW w:w="1794" w:type="dxa"/>
            <w:tcBorders>
              <w:top w:val="single" w:sz="8" w:space="0" w:color="FFFFFF"/>
              <w:left w:val="single" w:sz="8" w:space="0" w:color="FFFFFF"/>
              <w:bottom w:val="single" w:sz="6" w:space="0" w:color="FFFFFF"/>
              <w:right w:val="single" w:sz="8" w:space="0" w:color="FFFFFF"/>
            </w:tcBorders>
            <w:shd w:val="clear" w:color="auto" w:fill="C0504D"/>
            <w:vAlign w:val="center"/>
          </w:tcPr>
          <w:p w:rsidR="009F4120" w:rsidRDefault="0080408C">
            <w:pPr>
              <w:spacing w:line="0" w:lineRule="atLeast"/>
              <w:jc w:val="center"/>
              <w:rPr>
                <w:rFonts w:ascii="宋体" w:hAnsi="宋体"/>
                <w:b/>
                <w:color w:val="FFFFFF"/>
              </w:rPr>
            </w:pPr>
            <w:r>
              <w:rPr>
                <w:rFonts w:ascii="宋体" w:hAnsi="宋体" w:hint="eastAsia"/>
                <w:b/>
                <w:color w:val="FFFFFF"/>
              </w:rPr>
              <w:t>支持领域名称</w:t>
            </w:r>
          </w:p>
        </w:tc>
        <w:tc>
          <w:tcPr>
            <w:tcW w:w="4779" w:type="dxa"/>
            <w:tcBorders>
              <w:top w:val="single" w:sz="8" w:space="0" w:color="FFFFFF"/>
              <w:left w:val="single" w:sz="8" w:space="0" w:color="FFFFFF"/>
              <w:bottom w:val="single" w:sz="6" w:space="0" w:color="FFFFFF"/>
              <w:right w:val="single" w:sz="8" w:space="0" w:color="FFFFFF"/>
            </w:tcBorders>
            <w:shd w:val="clear" w:color="auto" w:fill="C0504D"/>
            <w:vAlign w:val="center"/>
          </w:tcPr>
          <w:p w:rsidR="009F4120" w:rsidRDefault="0080408C">
            <w:pPr>
              <w:spacing w:line="0" w:lineRule="atLeast"/>
              <w:jc w:val="center"/>
              <w:rPr>
                <w:rFonts w:ascii="宋体" w:hAnsi="宋体"/>
                <w:b/>
                <w:color w:val="FFFFFF"/>
              </w:rPr>
            </w:pPr>
            <w:r>
              <w:rPr>
                <w:rFonts w:ascii="宋体" w:hAnsi="宋体" w:hint="eastAsia"/>
                <w:b/>
                <w:color w:val="FFFFFF"/>
              </w:rPr>
              <w:t>支持内容</w:t>
            </w:r>
          </w:p>
        </w:tc>
        <w:tc>
          <w:tcPr>
            <w:tcW w:w="2687" w:type="dxa"/>
            <w:tcBorders>
              <w:top w:val="single" w:sz="8" w:space="0" w:color="FFFFFF"/>
              <w:left w:val="single" w:sz="8" w:space="0" w:color="FFFFFF"/>
              <w:bottom w:val="single" w:sz="6" w:space="0" w:color="FFFFFF"/>
              <w:right w:val="single" w:sz="8" w:space="0" w:color="FFFFFF"/>
            </w:tcBorders>
            <w:shd w:val="clear" w:color="auto" w:fill="C0504D"/>
            <w:vAlign w:val="center"/>
          </w:tcPr>
          <w:p w:rsidR="009F4120" w:rsidRDefault="0080408C">
            <w:pPr>
              <w:spacing w:line="0" w:lineRule="atLeast"/>
              <w:jc w:val="center"/>
              <w:rPr>
                <w:rFonts w:ascii="宋体" w:hAnsi="宋体"/>
                <w:b/>
                <w:color w:val="FFFFFF"/>
              </w:rPr>
            </w:pPr>
            <w:r>
              <w:rPr>
                <w:rFonts w:ascii="宋体" w:hAnsi="宋体" w:hint="eastAsia"/>
                <w:b/>
                <w:color w:val="FFFFFF"/>
              </w:rPr>
              <w:t>理由</w:t>
            </w:r>
          </w:p>
        </w:tc>
      </w:tr>
      <w:tr w:rsidR="009F4120">
        <w:trPr>
          <w:trHeight w:val="559"/>
          <w:tblHeader/>
        </w:trPr>
        <w:tc>
          <w:tcPr>
            <w:tcW w:w="1794" w:type="dxa"/>
            <w:tcBorders>
              <w:top w:val="single" w:sz="4" w:space="0" w:color="FFFFFF"/>
              <w:left w:val="single" w:sz="8" w:space="0" w:color="FFFFFF"/>
              <w:bottom w:val="single" w:sz="8" w:space="0" w:color="FFFFFF"/>
              <w:right w:val="single" w:sz="8" w:space="0" w:color="FFFFFF"/>
            </w:tcBorders>
            <w:shd w:val="clear" w:color="auto" w:fill="E8D0D0"/>
            <w:vAlign w:val="center"/>
          </w:tcPr>
          <w:p w:rsidR="009F4120" w:rsidRDefault="0080408C">
            <w:pPr>
              <w:spacing w:line="0" w:lineRule="atLeast"/>
              <w:jc w:val="center"/>
              <w:rPr>
                <w:rFonts w:ascii="宋体" w:hAnsi="宋体"/>
                <w:b/>
                <w:color w:val="000000"/>
              </w:rPr>
            </w:pPr>
            <w:r>
              <w:rPr>
                <w:rFonts w:ascii="宋体" w:hAnsi="宋体" w:hint="eastAsia"/>
                <w:b/>
                <w:color w:val="000000"/>
              </w:rPr>
              <w:t>帮扶村庄</w:t>
            </w:r>
          </w:p>
        </w:tc>
        <w:tc>
          <w:tcPr>
            <w:tcW w:w="4779" w:type="dxa"/>
            <w:tcBorders>
              <w:top w:val="single" w:sz="4" w:space="0" w:color="FFFFFF"/>
              <w:left w:val="single" w:sz="8" w:space="0" w:color="FFFFFF"/>
              <w:bottom w:val="single" w:sz="8" w:space="0" w:color="FFFFFF"/>
              <w:right w:val="single" w:sz="8" w:space="0" w:color="FFFFFF"/>
            </w:tcBorders>
            <w:shd w:val="clear" w:color="auto" w:fill="E8D0D0"/>
            <w:vAlign w:val="center"/>
          </w:tcPr>
          <w:p w:rsidR="009F4120" w:rsidRDefault="0080408C">
            <w:pPr>
              <w:spacing w:line="0" w:lineRule="atLeast"/>
              <w:jc w:val="left"/>
              <w:rPr>
                <w:rFonts w:ascii="宋体" w:hAnsi="宋体"/>
                <w:color w:val="FF0000"/>
              </w:rPr>
            </w:pPr>
            <w:r>
              <w:rPr>
                <w:rFonts w:ascii="宋体" w:hAnsi="宋体" w:hint="eastAsia"/>
                <w:color w:val="000000"/>
              </w:rPr>
              <w:t>积极参与</w:t>
            </w:r>
            <w:r>
              <w:rPr>
                <w:rFonts w:ascii="宋体" w:hAnsi="宋体" w:cs="宋体" w:hint="eastAsia"/>
                <w:color w:val="000000"/>
                <w:kern w:val="0"/>
              </w:rPr>
              <w:t>永康市经信局组织的“百企帮扶百村”活动</w:t>
            </w:r>
          </w:p>
        </w:tc>
        <w:tc>
          <w:tcPr>
            <w:tcW w:w="2687" w:type="dxa"/>
            <w:tcBorders>
              <w:top w:val="single" w:sz="4" w:space="0" w:color="FFFFFF"/>
              <w:left w:val="single" w:sz="8" w:space="0" w:color="FFFFFF"/>
              <w:bottom w:val="single" w:sz="8" w:space="0" w:color="FFFFFF"/>
              <w:right w:val="single" w:sz="8" w:space="0" w:color="FFFFFF"/>
            </w:tcBorders>
            <w:shd w:val="clear" w:color="auto" w:fill="E8D0D0"/>
            <w:vAlign w:val="center"/>
          </w:tcPr>
          <w:p w:rsidR="009F4120" w:rsidRDefault="0080408C">
            <w:pPr>
              <w:spacing w:line="0" w:lineRule="atLeast"/>
              <w:rPr>
                <w:rFonts w:ascii="宋体" w:hAnsi="宋体"/>
                <w:color w:val="000000"/>
              </w:rPr>
            </w:pPr>
            <w:r>
              <w:rPr>
                <w:rFonts w:ascii="宋体" w:hAnsi="宋体" w:hint="eastAsia"/>
                <w:color w:val="000000"/>
              </w:rPr>
              <w:t>树立公司在我市群众中的良好形象、支持我市发展</w:t>
            </w:r>
          </w:p>
        </w:tc>
      </w:tr>
      <w:tr w:rsidR="009F4120">
        <w:trPr>
          <w:trHeight w:val="555"/>
          <w:tblHeader/>
        </w:trPr>
        <w:tc>
          <w:tcPr>
            <w:tcW w:w="1794"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9F4120" w:rsidRDefault="0080408C">
            <w:pPr>
              <w:spacing w:line="0" w:lineRule="atLeast"/>
              <w:jc w:val="center"/>
              <w:rPr>
                <w:rFonts w:ascii="宋体" w:hAnsi="宋体"/>
                <w:b/>
                <w:color w:val="000000"/>
              </w:rPr>
            </w:pPr>
            <w:r>
              <w:rPr>
                <w:rFonts w:ascii="宋体" w:hAnsi="宋体" w:hint="eastAsia"/>
                <w:b/>
                <w:color w:val="000000"/>
              </w:rPr>
              <w:t>慈善建设</w:t>
            </w:r>
          </w:p>
        </w:tc>
        <w:tc>
          <w:tcPr>
            <w:tcW w:w="4779"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9F4120" w:rsidRDefault="0080408C">
            <w:pPr>
              <w:spacing w:line="0" w:lineRule="atLeast"/>
              <w:jc w:val="left"/>
              <w:rPr>
                <w:rFonts w:ascii="宋体" w:hAnsi="宋体"/>
                <w:color w:val="FF0000"/>
              </w:rPr>
            </w:pPr>
            <w:r>
              <w:rPr>
                <w:rFonts w:ascii="宋体" w:hAnsi="宋体" w:cs="宋体" w:hint="eastAsia"/>
                <w:color w:val="000000"/>
                <w:kern w:val="0"/>
              </w:rPr>
              <w:t>支持残疾人士就业，并给予他们社会保险个人缴纳部分全额补助</w:t>
            </w:r>
          </w:p>
        </w:tc>
        <w:tc>
          <w:tcPr>
            <w:tcW w:w="2687"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9F4120" w:rsidRDefault="0080408C">
            <w:pPr>
              <w:spacing w:line="0" w:lineRule="atLeast"/>
              <w:rPr>
                <w:rFonts w:ascii="宋体" w:hAnsi="宋体"/>
                <w:color w:val="000000"/>
              </w:rPr>
            </w:pPr>
            <w:r>
              <w:rPr>
                <w:rFonts w:ascii="宋体" w:hAnsi="宋体" w:hint="eastAsia"/>
                <w:color w:val="000000"/>
              </w:rPr>
              <w:t>培育企业的爱心和责任感，回馈社会</w:t>
            </w:r>
          </w:p>
        </w:tc>
      </w:tr>
      <w:tr w:rsidR="009F4120">
        <w:trPr>
          <w:trHeight w:val="412"/>
          <w:tblHeader/>
        </w:trPr>
        <w:tc>
          <w:tcPr>
            <w:tcW w:w="1794"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9F4120" w:rsidRDefault="0080408C">
            <w:pPr>
              <w:spacing w:line="0" w:lineRule="atLeast"/>
              <w:jc w:val="center"/>
              <w:rPr>
                <w:rFonts w:ascii="宋体" w:hAnsi="宋体"/>
                <w:b/>
                <w:color w:val="000000"/>
              </w:rPr>
            </w:pPr>
            <w:r>
              <w:rPr>
                <w:rFonts w:ascii="宋体" w:hAnsi="宋体" w:hint="eastAsia"/>
                <w:b/>
                <w:color w:val="000000"/>
              </w:rPr>
              <w:t>文化教育</w:t>
            </w:r>
          </w:p>
        </w:tc>
        <w:tc>
          <w:tcPr>
            <w:tcW w:w="4779"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9F4120" w:rsidRDefault="0080408C">
            <w:pPr>
              <w:spacing w:line="0" w:lineRule="atLeast"/>
              <w:jc w:val="left"/>
              <w:rPr>
                <w:rFonts w:ascii="宋体" w:hAnsi="宋体"/>
                <w:color w:val="000000"/>
              </w:rPr>
            </w:pPr>
            <w:r>
              <w:rPr>
                <w:rFonts w:ascii="宋体" w:hAnsi="宋体" w:cs="宋体" w:hint="eastAsia"/>
                <w:color w:val="000000"/>
                <w:kern w:val="0"/>
              </w:rPr>
              <w:t>向我市人民教育基金会捐款</w:t>
            </w:r>
          </w:p>
        </w:tc>
        <w:tc>
          <w:tcPr>
            <w:tcW w:w="2687"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9F4120" w:rsidRDefault="0080408C">
            <w:pPr>
              <w:spacing w:line="0" w:lineRule="atLeast"/>
              <w:rPr>
                <w:rFonts w:ascii="宋体" w:hAnsi="宋体"/>
                <w:color w:val="000000"/>
              </w:rPr>
            </w:pPr>
            <w:r>
              <w:rPr>
                <w:rFonts w:ascii="宋体" w:hAnsi="宋体" w:hint="eastAsia"/>
                <w:color w:val="000000"/>
              </w:rPr>
              <w:t>吸引本地优秀人才</w:t>
            </w:r>
          </w:p>
        </w:tc>
      </w:tr>
      <w:tr w:rsidR="009F4120">
        <w:trPr>
          <w:trHeight w:val="504"/>
          <w:tblHeader/>
        </w:trPr>
        <w:tc>
          <w:tcPr>
            <w:tcW w:w="1794"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9F4120" w:rsidRDefault="0080408C">
            <w:pPr>
              <w:spacing w:line="0" w:lineRule="atLeast"/>
              <w:jc w:val="center"/>
              <w:rPr>
                <w:rFonts w:ascii="宋体" w:hAnsi="宋体"/>
                <w:b/>
                <w:color w:val="000000"/>
              </w:rPr>
            </w:pPr>
            <w:r>
              <w:rPr>
                <w:rFonts w:ascii="宋体" w:hAnsi="宋体" w:hint="eastAsia"/>
                <w:b/>
                <w:color w:val="000000"/>
              </w:rPr>
              <w:t>环保节能</w:t>
            </w:r>
          </w:p>
        </w:tc>
        <w:tc>
          <w:tcPr>
            <w:tcW w:w="4779"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9F4120" w:rsidRDefault="0080408C">
            <w:pPr>
              <w:spacing w:line="0" w:lineRule="atLeast"/>
              <w:jc w:val="left"/>
              <w:rPr>
                <w:rFonts w:ascii="宋体" w:hAnsi="宋体"/>
                <w:color w:val="000000"/>
              </w:rPr>
            </w:pPr>
            <w:r>
              <w:rPr>
                <w:rFonts w:ascii="宋体" w:hAnsi="宋体" w:hint="eastAsia"/>
                <w:color w:val="000000"/>
              </w:rPr>
              <w:t>完善污水处理设施，努力实现零排放</w:t>
            </w:r>
          </w:p>
        </w:tc>
        <w:tc>
          <w:tcPr>
            <w:tcW w:w="2687"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9F4120" w:rsidRDefault="0080408C">
            <w:pPr>
              <w:spacing w:line="0" w:lineRule="atLeast"/>
              <w:rPr>
                <w:rFonts w:ascii="宋体" w:hAnsi="宋体"/>
                <w:color w:val="000000"/>
              </w:rPr>
            </w:pPr>
            <w:r>
              <w:rPr>
                <w:rFonts w:ascii="宋体" w:hAnsi="宋体" w:hint="eastAsia"/>
                <w:color w:val="000000"/>
              </w:rPr>
              <w:t xml:space="preserve">实现公司的可持续发展 </w:t>
            </w:r>
          </w:p>
        </w:tc>
      </w:tr>
      <w:tr w:rsidR="009F4120">
        <w:trPr>
          <w:trHeight w:val="469"/>
          <w:tblHeader/>
        </w:trPr>
        <w:tc>
          <w:tcPr>
            <w:tcW w:w="1794"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9F4120" w:rsidRDefault="0080408C">
            <w:pPr>
              <w:spacing w:line="0" w:lineRule="atLeast"/>
              <w:jc w:val="center"/>
              <w:rPr>
                <w:rFonts w:ascii="宋体" w:hAnsi="宋体"/>
                <w:b/>
                <w:color w:val="000000"/>
              </w:rPr>
            </w:pPr>
            <w:r>
              <w:rPr>
                <w:rFonts w:ascii="宋体" w:hAnsi="宋体" w:hint="eastAsia"/>
                <w:b/>
                <w:color w:val="000000"/>
              </w:rPr>
              <w:t>消防安全</w:t>
            </w:r>
          </w:p>
        </w:tc>
        <w:tc>
          <w:tcPr>
            <w:tcW w:w="4779"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9F4120" w:rsidRDefault="0080408C">
            <w:pPr>
              <w:spacing w:line="0" w:lineRule="atLeast"/>
              <w:jc w:val="left"/>
              <w:rPr>
                <w:rFonts w:ascii="宋体" w:hAnsi="宋体"/>
                <w:color w:val="000000"/>
              </w:rPr>
            </w:pPr>
            <w:r>
              <w:rPr>
                <w:rFonts w:ascii="宋体" w:hAnsi="宋体" w:hint="eastAsia"/>
                <w:color w:val="000000"/>
              </w:rPr>
              <w:t>支持当地消防安全建设</w:t>
            </w:r>
          </w:p>
        </w:tc>
        <w:tc>
          <w:tcPr>
            <w:tcW w:w="2687" w:type="dxa"/>
            <w:tcBorders>
              <w:top w:val="single" w:sz="8" w:space="0" w:color="FFFFFF"/>
              <w:left w:val="single" w:sz="8" w:space="0" w:color="FFFFFF"/>
              <w:bottom w:val="single" w:sz="8" w:space="0" w:color="FFFFFF"/>
              <w:right w:val="single" w:sz="8" w:space="0" w:color="FFFFFF"/>
            </w:tcBorders>
            <w:shd w:val="clear" w:color="auto" w:fill="E8D0D0"/>
            <w:vAlign w:val="center"/>
          </w:tcPr>
          <w:p w:rsidR="009F4120" w:rsidRDefault="0080408C">
            <w:pPr>
              <w:spacing w:line="0" w:lineRule="atLeast"/>
              <w:rPr>
                <w:rFonts w:ascii="宋体" w:hAnsi="宋体"/>
                <w:color w:val="000000"/>
              </w:rPr>
            </w:pPr>
            <w:r>
              <w:rPr>
                <w:rFonts w:ascii="宋体" w:hAnsi="宋体" w:hint="eastAsia"/>
                <w:color w:val="000000"/>
              </w:rPr>
              <w:t>改善消防设施</w:t>
            </w:r>
          </w:p>
        </w:tc>
      </w:tr>
    </w:tbl>
    <w:p w:rsidR="009F4120" w:rsidRDefault="009F4120">
      <w:pPr>
        <w:jc w:val="center"/>
        <w:rPr>
          <w:rFonts w:ascii="黑体" w:eastAsia="黑体" w:hAnsi="黑体"/>
          <w:sz w:val="24"/>
        </w:rPr>
      </w:pPr>
    </w:p>
    <w:p w:rsidR="00FC518F" w:rsidRDefault="00FC518F">
      <w:pPr>
        <w:jc w:val="center"/>
        <w:rPr>
          <w:rFonts w:ascii="黑体" w:eastAsia="黑体" w:hAnsi="黑体"/>
          <w:sz w:val="24"/>
        </w:rPr>
      </w:pPr>
    </w:p>
    <w:p w:rsidR="00FC518F" w:rsidRDefault="00FC518F">
      <w:pPr>
        <w:jc w:val="center"/>
        <w:rPr>
          <w:rFonts w:ascii="黑体" w:eastAsia="黑体" w:hAnsi="黑体"/>
          <w:sz w:val="24"/>
        </w:rPr>
      </w:pPr>
    </w:p>
    <w:p w:rsidR="00FC518F" w:rsidRDefault="00FC518F">
      <w:pPr>
        <w:jc w:val="center"/>
        <w:rPr>
          <w:rFonts w:ascii="黑体" w:eastAsia="黑体" w:hAnsi="黑体"/>
          <w:sz w:val="24"/>
        </w:rPr>
      </w:pPr>
    </w:p>
    <w:p w:rsidR="00FC518F" w:rsidRDefault="00FC518F">
      <w:pPr>
        <w:jc w:val="center"/>
        <w:rPr>
          <w:rFonts w:ascii="黑体" w:eastAsia="黑体" w:hAnsi="黑体"/>
          <w:sz w:val="24"/>
        </w:rPr>
      </w:pPr>
    </w:p>
    <w:p w:rsidR="00FC518F" w:rsidRDefault="00FC518F">
      <w:pPr>
        <w:jc w:val="center"/>
        <w:rPr>
          <w:rFonts w:ascii="黑体" w:eastAsia="黑体" w:hAnsi="黑体"/>
          <w:sz w:val="24"/>
        </w:rPr>
      </w:pPr>
    </w:p>
    <w:p w:rsidR="009F4120" w:rsidRDefault="0080408C">
      <w:pPr>
        <w:jc w:val="center"/>
        <w:rPr>
          <w:rFonts w:ascii="黑体" w:eastAsia="黑体" w:hAnsi="黑体"/>
          <w:sz w:val="24"/>
        </w:rPr>
      </w:pPr>
      <w:r>
        <w:rPr>
          <w:rFonts w:ascii="黑体" w:eastAsia="黑体" w:hAnsi="黑体" w:hint="eastAsia"/>
          <w:sz w:val="24"/>
        </w:rPr>
        <w:t>近三年公益事业绩效表</w:t>
      </w:r>
    </w:p>
    <w:tbl>
      <w:tblPr>
        <w:tblStyle w:val="3-2"/>
        <w:tblW w:w="9498" w:type="dxa"/>
        <w:tblLook w:val="04A0" w:firstRow="1" w:lastRow="0" w:firstColumn="1" w:lastColumn="0" w:noHBand="0" w:noVBand="1"/>
      </w:tblPr>
      <w:tblGrid>
        <w:gridCol w:w="1187"/>
        <w:gridCol w:w="1615"/>
        <w:gridCol w:w="1309"/>
        <w:gridCol w:w="5387"/>
      </w:tblGrid>
      <w:tr w:rsidR="00FC518F" w:rsidRPr="00FC518F" w:rsidTr="004D309F">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187" w:type="dxa"/>
            <w:noWrap/>
            <w:vAlign w:val="center"/>
            <w:hideMark/>
          </w:tcPr>
          <w:p w:rsidR="00FC518F" w:rsidRPr="00FC518F" w:rsidRDefault="00FC518F" w:rsidP="00FC518F">
            <w:pPr>
              <w:ind w:firstLineChars="200" w:firstLine="482"/>
              <w:jc w:val="center"/>
              <w:rPr>
                <w:rFonts w:asciiTheme="minorEastAsia" w:hAnsiTheme="minorEastAsia" w:cstheme="minorEastAsia"/>
                <w:sz w:val="24"/>
              </w:rPr>
            </w:pPr>
            <w:r w:rsidRPr="00FC518F">
              <w:rPr>
                <w:rFonts w:asciiTheme="minorEastAsia" w:hAnsiTheme="minorEastAsia" w:cstheme="minorEastAsia" w:hint="eastAsia"/>
                <w:sz w:val="24"/>
              </w:rPr>
              <w:t>领域</w:t>
            </w:r>
          </w:p>
        </w:tc>
        <w:tc>
          <w:tcPr>
            <w:tcW w:w="1615" w:type="dxa"/>
            <w:noWrap/>
            <w:vAlign w:val="center"/>
            <w:hideMark/>
          </w:tcPr>
          <w:p w:rsidR="00FC518F" w:rsidRPr="00FC518F" w:rsidRDefault="00FC518F" w:rsidP="00FC518F">
            <w:pPr>
              <w:ind w:firstLineChars="200" w:firstLine="482"/>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时间</w:t>
            </w:r>
          </w:p>
        </w:tc>
        <w:tc>
          <w:tcPr>
            <w:tcW w:w="1309" w:type="dxa"/>
            <w:noWrap/>
            <w:vAlign w:val="center"/>
            <w:hideMark/>
          </w:tcPr>
          <w:p w:rsidR="00FC518F" w:rsidRPr="00FC518F" w:rsidRDefault="00FC518F" w:rsidP="00FC518F">
            <w:pPr>
              <w:ind w:firstLineChars="200" w:firstLine="482"/>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金额</w:t>
            </w:r>
          </w:p>
        </w:tc>
        <w:tc>
          <w:tcPr>
            <w:tcW w:w="5387" w:type="dxa"/>
            <w:vAlign w:val="center"/>
            <w:hideMark/>
          </w:tcPr>
          <w:p w:rsidR="00FC518F" w:rsidRPr="00FC518F" w:rsidRDefault="00FC518F" w:rsidP="00FC518F">
            <w:pPr>
              <w:ind w:firstLineChars="200" w:firstLine="482"/>
              <w:jc w:val="center"/>
              <w:cnfStyle w:val="100000000000" w:firstRow="1" w:lastRow="0" w:firstColumn="0" w:lastColumn="0" w:oddVBand="0" w:evenVBand="0" w:oddHBand="0"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具体项目</w:t>
            </w:r>
          </w:p>
        </w:tc>
      </w:tr>
      <w:tr w:rsidR="00FC518F" w:rsidRPr="00FC518F" w:rsidTr="004D309F">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187" w:type="dxa"/>
            <w:vMerge w:val="restart"/>
            <w:noWrap/>
            <w:vAlign w:val="center"/>
            <w:hideMark/>
          </w:tcPr>
          <w:p w:rsidR="00FC518F" w:rsidRPr="00FC518F" w:rsidRDefault="00FC518F" w:rsidP="004D309F">
            <w:pPr>
              <w:jc w:val="center"/>
              <w:rPr>
                <w:rFonts w:asciiTheme="minorEastAsia" w:hAnsiTheme="minorEastAsia" w:cstheme="minorEastAsia"/>
                <w:sz w:val="24"/>
              </w:rPr>
            </w:pPr>
            <w:r w:rsidRPr="00FC518F">
              <w:rPr>
                <w:rFonts w:asciiTheme="minorEastAsia" w:hAnsiTheme="minorEastAsia" w:cstheme="minorEastAsia" w:hint="eastAsia"/>
                <w:sz w:val="24"/>
              </w:rPr>
              <w:t>慈善</w:t>
            </w:r>
          </w:p>
        </w:tc>
        <w:tc>
          <w:tcPr>
            <w:tcW w:w="1615" w:type="dxa"/>
            <w:noWrap/>
            <w:vAlign w:val="center"/>
            <w:hideMark/>
          </w:tcPr>
          <w:p w:rsidR="00FC518F" w:rsidRPr="00FC518F" w:rsidRDefault="00FC518F" w:rsidP="004D309F">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2017年</w:t>
            </w:r>
          </w:p>
        </w:tc>
        <w:tc>
          <w:tcPr>
            <w:tcW w:w="1309" w:type="dxa"/>
            <w:noWrap/>
            <w:vAlign w:val="center"/>
            <w:hideMark/>
          </w:tcPr>
          <w:p w:rsidR="00FC518F" w:rsidRPr="00FC518F" w:rsidRDefault="00FC518F" w:rsidP="004D309F">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1万元</w:t>
            </w:r>
          </w:p>
        </w:tc>
        <w:tc>
          <w:tcPr>
            <w:tcW w:w="5387" w:type="dxa"/>
            <w:vAlign w:val="center"/>
            <w:hideMark/>
          </w:tcPr>
          <w:p w:rsidR="00FC518F" w:rsidRPr="00FC518F" w:rsidRDefault="00FC518F" w:rsidP="00FC518F">
            <w:pPr>
              <w:jc w:val="left"/>
              <w:cnfStyle w:val="000000100000" w:firstRow="0" w:lastRow="0" w:firstColumn="0" w:lastColumn="0" w:oddVBand="0" w:evenVBand="0" w:oddHBand="1"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我司董事会成员曹美芬女士组织公司员工携带衣物，食品等物资到永康市社会福利院看望失散儿童并陪伴慰问</w:t>
            </w:r>
          </w:p>
        </w:tc>
      </w:tr>
      <w:tr w:rsidR="00FC518F" w:rsidRPr="00FC518F" w:rsidTr="004D309F">
        <w:trPr>
          <w:trHeight w:val="489"/>
        </w:trPr>
        <w:tc>
          <w:tcPr>
            <w:cnfStyle w:val="001000000000" w:firstRow="0" w:lastRow="0" w:firstColumn="1" w:lastColumn="0" w:oddVBand="0" w:evenVBand="0" w:oddHBand="0" w:evenHBand="0" w:firstRowFirstColumn="0" w:firstRowLastColumn="0" w:lastRowFirstColumn="0" w:lastRowLastColumn="0"/>
            <w:tcW w:w="1187" w:type="dxa"/>
            <w:vMerge/>
            <w:vAlign w:val="center"/>
            <w:hideMark/>
          </w:tcPr>
          <w:p w:rsidR="00FC518F" w:rsidRPr="00FC518F" w:rsidRDefault="00FC518F" w:rsidP="004D309F">
            <w:pPr>
              <w:ind w:firstLineChars="200" w:firstLine="482"/>
              <w:jc w:val="center"/>
              <w:rPr>
                <w:rFonts w:asciiTheme="minorEastAsia" w:hAnsiTheme="minorEastAsia" w:cstheme="minorEastAsia"/>
                <w:sz w:val="24"/>
              </w:rPr>
            </w:pPr>
          </w:p>
        </w:tc>
        <w:tc>
          <w:tcPr>
            <w:tcW w:w="1615" w:type="dxa"/>
            <w:noWrap/>
            <w:vAlign w:val="center"/>
            <w:hideMark/>
          </w:tcPr>
          <w:p w:rsidR="00FC518F" w:rsidRPr="00FC518F" w:rsidRDefault="00FC518F" w:rsidP="004D309F">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2017年</w:t>
            </w:r>
          </w:p>
        </w:tc>
        <w:tc>
          <w:tcPr>
            <w:tcW w:w="1309" w:type="dxa"/>
            <w:noWrap/>
            <w:vAlign w:val="center"/>
            <w:hideMark/>
          </w:tcPr>
          <w:p w:rsidR="00FC518F" w:rsidRPr="00FC518F" w:rsidRDefault="00FC518F" w:rsidP="004D309F">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5万元</w:t>
            </w:r>
          </w:p>
        </w:tc>
        <w:tc>
          <w:tcPr>
            <w:tcW w:w="5387" w:type="dxa"/>
            <w:vAlign w:val="center"/>
            <w:hideMark/>
          </w:tcPr>
          <w:p w:rsidR="00FC518F" w:rsidRPr="00FC518F" w:rsidRDefault="00FC518F" w:rsidP="00FC518F">
            <w:pPr>
              <w:jc w:val="left"/>
              <w:cnfStyle w:val="000000000000" w:firstRow="0" w:lastRow="0" w:firstColumn="0" w:lastColumn="0" w:oddVBand="0" w:evenVBand="0" w:oddHBand="0" w:evenHBand="0" w:firstRowFirstColumn="0" w:firstRowLastColumn="0" w:lastRowFirstColumn="0" w:lastRowLastColumn="0"/>
              <w:rPr>
                <w:rFonts w:asciiTheme="minorEastAsia" w:hAnsiTheme="minorEastAsia" w:cstheme="minorEastAsia"/>
                <w:sz w:val="24"/>
              </w:rPr>
            </w:pPr>
            <w:proofErr w:type="gramStart"/>
            <w:r w:rsidRPr="00FC518F">
              <w:rPr>
                <w:rFonts w:asciiTheme="minorEastAsia" w:hAnsiTheme="minorEastAsia" w:cstheme="minorEastAsia" w:hint="eastAsia"/>
                <w:sz w:val="24"/>
              </w:rPr>
              <w:t>德硕公司</w:t>
            </w:r>
            <w:proofErr w:type="gramEnd"/>
            <w:r w:rsidRPr="00FC518F">
              <w:rPr>
                <w:rFonts w:asciiTheme="minorEastAsia" w:hAnsiTheme="minorEastAsia" w:cstheme="minorEastAsia" w:hint="eastAsia"/>
                <w:sz w:val="24"/>
              </w:rPr>
              <w:t>向永康市</w:t>
            </w:r>
            <w:proofErr w:type="gramStart"/>
            <w:r w:rsidRPr="00FC518F">
              <w:rPr>
                <w:rFonts w:asciiTheme="minorEastAsia" w:hAnsiTheme="minorEastAsia" w:cstheme="minorEastAsia" w:hint="eastAsia"/>
                <w:sz w:val="24"/>
              </w:rPr>
              <w:t>爱心公益</w:t>
            </w:r>
            <w:proofErr w:type="gramEnd"/>
            <w:r w:rsidRPr="00FC518F">
              <w:rPr>
                <w:rFonts w:asciiTheme="minorEastAsia" w:hAnsiTheme="minorEastAsia" w:cstheme="minorEastAsia" w:hint="eastAsia"/>
                <w:sz w:val="24"/>
              </w:rPr>
              <w:t>组织千喜救援队支助电动工具多台，并授予我司</w:t>
            </w:r>
            <w:proofErr w:type="gramStart"/>
            <w:r w:rsidRPr="00FC518F">
              <w:rPr>
                <w:rFonts w:asciiTheme="minorEastAsia" w:hAnsiTheme="minorEastAsia" w:cstheme="minorEastAsia" w:hint="eastAsia"/>
                <w:sz w:val="24"/>
              </w:rPr>
              <w:t>”</w:t>
            </w:r>
            <w:proofErr w:type="gramEnd"/>
            <w:r w:rsidRPr="00FC518F">
              <w:rPr>
                <w:rFonts w:asciiTheme="minorEastAsia" w:hAnsiTheme="minorEastAsia" w:cstheme="minorEastAsia" w:hint="eastAsia"/>
                <w:sz w:val="24"/>
              </w:rPr>
              <w:t>爱心企业</w:t>
            </w:r>
            <w:proofErr w:type="gramStart"/>
            <w:r w:rsidRPr="00FC518F">
              <w:rPr>
                <w:rFonts w:asciiTheme="minorEastAsia" w:hAnsiTheme="minorEastAsia" w:cstheme="minorEastAsia" w:hint="eastAsia"/>
                <w:sz w:val="24"/>
              </w:rPr>
              <w:t>”</w:t>
            </w:r>
            <w:proofErr w:type="gramEnd"/>
            <w:r w:rsidRPr="00FC518F">
              <w:rPr>
                <w:rFonts w:asciiTheme="minorEastAsia" w:hAnsiTheme="minorEastAsia" w:cstheme="minorEastAsia" w:hint="eastAsia"/>
                <w:sz w:val="24"/>
              </w:rPr>
              <w:t>的荣誉</w:t>
            </w:r>
          </w:p>
        </w:tc>
      </w:tr>
      <w:tr w:rsidR="00FC518F" w:rsidRPr="00FC518F" w:rsidTr="004D309F">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187" w:type="dxa"/>
            <w:vMerge w:val="restart"/>
            <w:noWrap/>
            <w:vAlign w:val="center"/>
            <w:hideMark/>
          </w:tcPr>
          <w:p w:rsidR="00FC518F" w:rsidRPr="00FC518F" w:rsidRDefault="00FC518F" w:rsidP="004D309F">
            <w:pPr>
              <w:jc w:val="center"/>
              <w:rPr>
                <w:rFonts w:asciiTheme="minorEastAsia" w:hAnsiTheme="minorEastAsia" w:cstheme="minorEastAsia"/>
                <w:sz w:val="24"/>
              </w:rPr>
            </w:pPr>
            <w:r w:rsidRPr="00FC518F">
              <w:rPr>
                <w:rFonts w:asciiTheme="minorEastAsia" w:hAnsiTheme="minorEastAsia" w:cstheme="minorEastAsia" w:hint="eastAsia"/>
                <w:sz w:val="24"/>
              </w:rPr>
              <w:t>教育</w:t>
            </w:r>
          </w:p>
        </w:tc>
        <w:tc>
          <w:tcPr>
            <w:tcW w:w="1615" w:type="dxa"/>
            <w:noWrap/>
            <w:vAlign w:val="center"/>
            <w:hideMark/>
          </w:tcPr>
          <w:p w:rsidR="00FC518F" w:rsidRPr="00FC518F" w:rsidRDefault="00FC518F" w:rsidP="004D309F">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2017年</w:t>
            </w:r>
          </w:p>
        </w:tc>
        <w:tc>
          <w:tcPr>
            <w:tcW w:w="1309" w:type="dxa"/>
            <w:noWrap/>
            <w:vAlign w:val="center"/>
            <w:hideMark/>
          </w:tcPr>
          <w:p w:rsidR="00FC518F" w:rsidRPr="00FC518F" w:rsidRDefault="00FC518F" w:rsidP="004D309F">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5万元</w:t>
            </w:r>
          </w:p>
        </w:tc>
        <w:tc>
          <w:tcPr>
            <w:tcW w:w="5387" w:type="dxa"/>
            <w:vAlign w:val="center"/>
            <w:hideMark/>
          </w:tcPr>
          <w:p w:rsidR="00FC518F" w:rsidRPr="00FC518F" w:rsidRDefault="00FC518F" w:rsidP="00FC518F">
            <w:pPr>
              <w:jc w:val="left"/>
              <w:cnfStyle w:val="000000100000" w:firstRow="0" w:lastRow="0" w:firstColumn="0" w:lastColumn="0" w:oddVBand="0" w:evenVBand="0" w:oddHBand="1"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向永康市人民教育基金会捐款</w:t>
            </w:r>
          </w:p>
        </w:tc>
      </w:tr>
      <w:tr w:rsidR="00FC518F" w:rsidRPr="00FC518F" w:rsidTr="004D309F">
        <w:trPr>
          <w:trHeight w:val="423"/>
        </w:trPr>
        <w:tc>
          <w:tcPr>
            <w:cnfStyle w:val="001000000000" w:firstRow="0" w:lastRow="0" w:firstColumn="1" w:lastColumn="0" w:oddVBand="0" w:evenVBand="0" w:oddHBand="0" w:evenHBand="0" w:firstRowFirstColumn="0" w:firstRowLastColumn="0" w:lastRowFirstColumn="0" w:lastRowLastColumn="0"/>
            <w:tcW w:w="1187" w:type="dxa"/>
            <w:vMerge/>
            <w:vAlign w:val="center"/>
            <w:hideMark/>
          </w:tcPr>
          <w:p w:rsidR="00FC518F" w:rsidRPr="00FC518F" w:rsidRDefault="00FC518F" w:rsidP="004D309F">
            <w:pPr>
              <w:ind w:firstLineChars="200" w:firstLine="482"/>
              <w:jc w:val="center"/>
              <w:rPr>
                <w:rFonts w:asciiTheme="minorEastAsia" w:hAnsiTheme="minorEastAsia" w:cstheme="minorEastAsia"/>
                <w:sz w:val="24"/>
              </w:rPr>
            </w:pPr>
          </w:p>
        </w:tc>
        <w:tc>
          <w:tcPr>
            <w:tcW w:w="1615" w:type="dxa"/>
            <w:noWrap/>
            <w:vAlign w:val="center"/>
            <w:hideMark/>
          </w:tcPr>
          <w:p w:rsidR="00FC518F" w:rsidRPr="00FC518F" w:rsidRDefault="00FC518F" w:rsidP="004D309F">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2020年</w:t>
            </w:r>
          </w:p>
        </w:tc>
        <w:tc>
          <w:tcPr>
            <w:tcW w:w="1309" w:type="dxa"/>
            <w:noWrap/>
            <w:vAlign w:val="center"/>
            <w:hideMark/>
          </w:tcPr>
          <w:p w:rsidR="00FC518F" w:rsidRPr="00FC518F" w:rsidRDefault="00FC518F" w:rsidP="004D309F">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20万元</w:t>
            </w:r>
          </w:p>
        </w:tc>
        <w:tc>
          <w:tcPr>
            <w:tcW w:w="5387" w:type="dxa"/>
            <w:vAlign w:val="center"/>
            <w:hideMark/>
          </w:tcPr>
          <w:p w:rsidR="00FC518F" w:rsidRPr="00FC518F" w:rsidRDefault="00FC518F" w:rsidP="00FC518F">
            <w:pPr>
              <w:jc w:val="left"/>
              <w:cnfStyle w:val="000000000000" w:firstRow="0" w:lastRow="0" w:firstColumn="0" w:lastColumn="0" w:oddVBand="0" w:evenVBand="0" w:oddHBand="0"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向城西商会教育基金会捐款</w:t>
            </w:r>
          </w:p>
        </w:tc>
      </w:tr>
      <w:tr w:rsidR="00FC518F" w:rsidRPr="00FC518F" w:rsidTr="004D309F">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187" w:type="dxa"/>
            <w:vMerge w:val="restart"/>
            <w:noWrap/>
            <w:vAlign w:val="center"/>
            <w:hideMark/>
          </w:tcPr>
          <w:p w:rsidR="00FC518F" w:rsidRPr="00FC518F" w:rsidRDefault="00FC518F" w:rsidP="004D309F">
            <w:pPr>
              <w:jc w:val="center"/>
              <w:rPr>
                <w:rFonts w:asciiTheme="minorEastAsia" w:hAnsiTheme="minorEastAsia" w:cstheme="minorEastAsia"/>
                <w:sz w:val="24"/>
              </w:rPr>
            </w:pPr>
            <w:r w:rsidRPr="00FC518F">
              <w:rPr>
                <w:rFonts w:asciiTheme="minorEastAsia" w:hAnsiTheme="minorEastAsia" w:cstheme="minorEastAsia" w:hint="eastAsia"/>
                <w:sz w:val="24"/>
              </w:rPr>
              <w:t>社会</w:t>
            </w:r>
          </w:p>
        </w:tc>
        <w:tc>
          <w:tcPr>
            <w:tcW w:w="1615" w:type="dxa"/>
            <w:noWrap/>
            <w:vAlign w:val="center"/>
            <w:hideMark/>
          </w:tcPr>
          <w:p w:rsidR="00FC518F" w:rsidRPr="00FC518F" w:rsidRDefault="00FC518F" w:rsidP="004D309F">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2017年</w:t>
            </w:r>
          </w:p>
        </w:tc>
        <w:tc>
          <w:tcPr>
            <w:tcW w:w="1309" w:type="dxa"/>
            <w:noWrap/>
            <w:vAlign w:val="center"/>
            <w:hideMark/>
          </w:tcPr>
          <w:p w:rsidR="00FC518F" w:rsidRPr="00FC518F" w:rsidRDefault="00FC518F" w:rsidP="004D309F">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3万元</w:t>
            </w:r>
          </w:p>
        </w:tc>
        <w:tc>
          <w:tcPr>
            <w:tcW w:w="5387" w:type="dxa"/>
            <w:vAlign w:val="center"/>
            <w:hideMark/>
          </w:tcPr>
          <w:p w:rsidR="00FC518F" w:rsidRPr="00FC518F" w:rsidRDefault="00FC518F" w:rsidP="00FC518F">
            <w:pPr>
              <w:jc w:val="left"/>
              <w:cnfStyle w:val="000000100000" w:firstRow="0" w:lastRow="0" w:firstColumn="0" w:lastColumn="0" w:oddVBand="0" w:evenVBand="0" w:oddHBand="1"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公司积极参于永康市经信局组织的“百企帮扶百村”活动，向</w:t>
            </w:r>
            <w:proofErr w:type="gramStart"/>
            <w:r w:rsidRPr="00FC518F">
              <w:rPr>
                <w:rFonts w:asciiTheme="minorEastAsia" w:hAnsiTheme="minorEastAsia" w:cstheme="minorEastAsia" w:hint="eastAsia"/>
                <w:sz w:val="24"/>
              </w:rPr>
              <w:t>永康市塔石头</w:t>
            </w:r>
            <w:proofErr w:type="gramEnd"/>
            <w:r w:rsidRPr="00FC518F">
              <w:rPr>
                <w:rFonts w:asciiTheme="minorEastAsia" w:hAnsiTheme="minorEastAsia" w:cstheme="minorEastAsia" w:hint="eastAsia"/>
                <w:sz w:val="24"/>
              </w:rPr>
              <w:t>村捐款</w:t>
            </w:r>
          </w:p>
        </w:tc>
      </w:tr>
      <w:tr w:rsidR="00FC518F" w:rsidRPr="00FC518F" w:rsidTr="004D309F">
        <w:trPr>
          <w:trHeight w:val="493"/>
        </w:trPr>
        <w:tc>
          <w:tcPr>
            <w:cnfStyle w:val="001000000000" w:firstRow="0" w:lastRow="0" w:firstColumn="1" w:lastColumn="0" w:oddVBand="0" w:evenVBand="0" w:oddHBand="0" w:evenHBand="0" w:firstRowFirstColumn="0" w:firstRowLastColumn="0" w:lastRowFirstColumn="0" w:lastRowLastColumn="0"/>
            <w:tcW w:w="1187" w:type="dxa"/>
            <w:vMerge/>
            <w:hideMark/>
          </w:tcPr>
          <w:p w:rsidR="00FC518F" w:rsidRPr="00FC518F" w:rsidRDefault="00FC518F" w:rsidP="00FC518F">
            <w:pPr>
              <w:ind w:firstLineChars="200" w:firstLine="482"/>
              <w:jc w:val="center"/>
              <w:rPr>
                <w:rFonts w:asciiTheme="minorEastAsia" w:hAnsiTheme="minorEastAsia" w:cstheme="minorEastAsia"/>
                <w:sz w:val="24"/>
              </w:rPr>
            </w:pPr>
          </w:p>
        </w:tc>
        <w:tc>
          <w:tcPr>
            <w:tcW w:w="1615" w:type="dxa"/>
            <w:noWrap/>
            <w:vAlign w:val="center"/>
            <w:hideMark/>
          </w:tcPr>
          <w:p w:rsidR="00FC518F" w:rsidRPr="00FC518F" w:rsidRDefault="00FC518F" w:rsidP="004D309F">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2018年</w:t>
            </w:r>
          </w:p>
        </w:tc>
        <w:tc>
          <w:tcPr>
            <w:tcW w:w="1309" w:type="dxa"/>
            <w:noWrap/>
            <w:vAlign w:val="center"/>
            <w:hideMark/>
          </w:tcPr>
          <w:p w:rsidR="00FC518F" w:rsidRPr="00FC518F" w:rsidRDefault="00FC518F" w:rsidP="004D309F">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5万元</w:t>
            </w:r>
          </w:p>
        </w:tc>
        <w:tc>
          <w:tcPr>
            <w:tcW w:w="5387" w:type="dxa"/>
            <w:vAlign w:val="center"/>
            <w:hideMark/>
          </w:tcPr>
          <w:p w:rsidR="00FC518F" w:rsidRPr="00FC518F" w:rsidRDefault="00FC518F" w:rsidP="00FC518F">
            <w:pPr>
              <w:jc w:val="left"/>
              <w:cnfStyle w:val="000000000000" w:firstRow="0" w:lastRow="0" w:firstColumn="0" w:lastColumn="0" w:oddVBand="0" w:evenVBand="0" w:oddHBand="0"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向永康市石柱镇农村集体资金资产资源服务中心-山坑</w:t>
            </w:r>
            <w:proofErr w:type="gramStart"/>
            <w:r w:rsidRPr="00FC518F">
              <w:rPr>
                <w:rFonts w:asciiTheme="minorEastAsia" w:hAnsiTheme="minorEastAsia" w:cstheme="minorEastAsia" w:hint="eastAsia"/>
                <w:sz w:val="24"/>
              </w:rPr>
              <w:t>叶贫困</w:t>
            </w:r>
            <w:proofErr w:type="gramEnd"/>
            <w:r w:rsidRPr="00FC518F">
              <w:rPr>
                <w:rFonts w:asciiTheme="minorEastAsia" w:hAnsiTheme="minorEastAsia" w:cstheme="minorEastAsia" w:hint="eastAsia"/>
                <w:sz w:val="24"/>
              </w:rPr>
              <w:t>村扶贫</w:t>
            </w:r>
          </w:p>
        </w:tc>
      </w:tr>
      <w:tr w:rsidR="00FC518F" w:rsidRPr="00FC518F" w:rsidTr="004D309F">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1187" w:type="dxa"/>
            <w:vMerge/>
            <w:hideMark/>
          </w:tcPr>
          <w:p w:rsidR="00FC518F" w:rsidRPr="00FC518F" w:rsidRDefault="00FC518F" w:rsidP="00FC518F">
            <w:pPr>
              <w:ind w:firstLineChars="200" w:firstLine="482"/>
              <w:jc w:val="center"/>
              <w:rPr>
                <w:rFonts w:asciiTheme="minorEastAsia" w:hAnsiTheme="minorEastAsia" w:cstheme="minorEastAsia"/>
                <w:sz w:val="24"/>
              </w:rPr>
            </w:pPr>
          </w:p>
        </w:tc>
        <w:tc>
          <w:tcPr>
            <w:tcW w:w="1615" w:type="dxa"/>
            <w:noWrap/>
            <w:vAlign w:val="center"/>
            <w:hideMark/>
          </w:tcPr>
          <w:p w:rsidR="00FC518F" w:rsidRPr="00FC518F" w:rsidRDefault="00FC518F" w:rsidP="004D309F">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2019年</w:t>
            </w:r>
          </w:p>
        </w:tc>
        <w:tc>
          <w:tcPr>
            <w:tcW w:w="1309" w:type="dxa"/>
            <w:noWrap/>
            <w:vAlign w:val="center"/>
            <w:hideMark/>
          </w:tcPr>
          <w:p w:rsidR="00FC518F" w:rsidRPr="00FC518F" w:rsidRDefault="00FC518F" w:rsidP="004D309F">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5万元</w:t>
            </w:r>
          </w:p>
        </w:tc>
        <w:tc>
          <w:tcPr>
            <w:tcW w:w="5387" w:type="dxa"/>
            <w:vAlign w:val="center"/>
            <w:hideMark/>
          </w:tcPr>
          <w:p w:rsidR="00FC518F" w:rsidRPr="00FC518F" w:rsidRDefault="00FC518F" w:rsidP="00FC518F">
            <w:pPr>
              <w:jc w:val="left"/>
              <w:cnfStyle w:val="000000100000" w:firstRow="0" w:lastRow="0" w:firstColumn="0" w:lastColumn="0" w:oddVBand="0" w:evenVBand="0" w:oddHBand="1"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向永康石柱镇农村集体资金资源服务中心-后项文化教育基地租捐赠资金</w:t>
            </w:r>
          </w:p>
        </w:tc>
      </w:tr>
      <w:tr w:rsidR="00FC518F" w:rsidRPr="00FC518F" w:rsidTr="004D309F">
        <w:trPr>
          <w:trHeight w:val="623"/>
        </w:trPr>
        <w:tc>
          <w:tcPr>
            <w:cnfStyle w:val="001000000000" w:firstRow="0" w:lastRow="0" w:firstColumn="1" w:lastColumn="0" w:oddVBand="0" w:evenVBand="0" w:oddHBand="0" w:evenHBand="0" w:firstRowFirstColumn="0" w:firstRowLastColumn="0" w:lastRowFirstColumn="0" w:lastRowLastColumn="0"/>
            <w:tcW w:w="1187" w:type="dxa"/>
            <w:vMerge/>
            <w:hideMark/>
          </w:tcPr>
          <w:p w:rsidR="00FC518F" w:rsidRPr="00FC518F" w:rsidRDefault="00FC518F" w:rsidP="00FC518F">
            <w:pPr>
              <w:ind w:firstLineChars="200" w:firstLine="482"/>
              <w:jc w:val="center"/>
              <w:rPr>
                <w:rFonts w:asciiTheme="minorEastAsia" w:hAnsiTheme="minorEastAsia" w:cstheme="minorEastAsia"/>
                <w:sz w:val="24"/>
              </w:rPr>
            </w:pPr>
          </w:p>
        </w:tc>
        <w:tc>
          <w:tcPr>
            <w:tcW w:w="1615" w:type="dxa"/>
            <w:noWrap/>
            <w:vAlign w:val="center"/>
            <w:hideMark/>
          </w:tcPr>
          <w:p w:rsidR="00FC518F" w:rsidRPr="00FC518F" w:rsidRDefault="00FC518F" w:rsidP="004D309F">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2017-2021年</w:t>
            </w:r>
          </w:p>
        </w:tc>
        <w:tc>
          <w:tcPr>
            <w:tcW w:w="1309" w:type="dxa"/>
            <w:noWrap/>
            <w:vAlign w:val="center"/>
            <w:hideMark/>
          </w:tcPr>
          <w:p w:rsidR="00FC518F" w:rsidRPr="00FC518F" w:rsidRDefault="00FC518F" w:rsidP="004D309F">
            <w:pPr>
              <w:jc w:val="center"/>
              <w:cnfStyle w:val="000000000000" w:firstRow="0" w:lastRow="0" w:firstColumn="0" w:lastColumn="0" w:oddVBand="0" w:evenVBand="0" w:oddHBand="0"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15万元</w:t>
            </w:r>
          </w:p>
        </w:tc>
        <w:tc>
          <w:tcPr>
            <w:tcW w:w="5387" w:type="dxa"/>
            <w:vAlign w:val="center"/>
            <w:hideMark/>
          </w:tcPr>
          <w:p w:rsidR="00FC518F" w:rsidRPr="00FC518F" w:rsidRDefault="00FC518F" w:rsidP="00FC518F">
            <w:pPr>
              <w:jc w:val="left"/>
              <w:cnfStyle w:val="000000000000" w:firstRow="0" w:lastRow="0" w:firstColumn="0" w:lastColumn="0" w:oddVBand="0" w:evenVBand="0" w:oddHBand="0"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支持残疾人士就业，目前已有9位残疾人士在我司就业，并给予他们社会保险个人</w:t>
            </w:r>
            <w:proofErr w:type="gramStart"/>
            <w:r w:rsidRPr="00FC518F">
              <w:rPr>
                <w:rFonts w:asciiTheme="minorEastAsia" w:hAnsiTheme="minorEastAsia" w:cstheme="minorEastAsia" w:hint="eastAsia"/>
                <w:sz w:val="24"/>
              </w:rPr>
              <w:t>缴纳部</w:t>
            </w:r>
            <w:proofErr w:type="gramEnd"/>
            <w:r w:rsidRPr="00FC518F">
              <w:rPr>
                <w:rFonts w:asciiTheme="minorEastAsia" w:hAnsiTheme="minorEastAsia" w:cstheme="minorEastAsia" w:hint="eastAsia"/>
                <w:sz w:val="24"/>
              </w:rPr>
              <w:t>份全额补助</w:t>
            </w:r>
          </w:p>
        </w:tc>
      </w:tr>
      <w:tr w:rsidR="00FC518F" w:rsidRPr="00FC518F" w:rsidTr="004D309F">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187" w:type="dxa"/>
            <w:vMerge/>
            <w:hideMark/>
          </w:tcPr>
          <w:p w:rsidR="00FC518F" w:rsidRPr="00FC518F" w:rsidRDefault="00FC518F" w:rsidP="00FC518F">
            <w:pPr>
              <w:ind w:firstLineChars="200" w:firstLine="482"/>
              <w:jc w:val="center"/>
              <w:rPr>
                <w:rFonts w:asciiTheme="minorEastAsia" w:hAnsiTheme="minorEastAsia" w:cstheme="minorEastAsia"/>
                <w:sz w:val="24"/>
              </w:rPr>
            </w:pPr>
          </w:p>
        </w:tc>
        <w:tc>
          <w:tcPr>
            <w:tcW w:w="1615" w:type="dxa"/>
            <w:noWrap/>
            <w:vAlign w:val="center"/>
            <w:hideMark/>
          </w:tcPr>
          <w:p w:rsidR="00FC518F" w:rsidRPr="00FC518F" w:rsidRDefault="00FC518F" w:rsidP="004D309F">
            <w:pPr>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2017-2021年</w:t>
            </w:r>
          </w:p>
        </w:tc>
        <w:tc>
          <w:tcPr>
            <w:tcW w:w="1309" w:type="dxa"/>
            <w:noWrap/>
            <w:vAlign w:val="center"/>
            <w:hideMark/>
          </w:tcPr>
          <w:p w:rsidR="00FC518F" w:rsidRPr="00FC518F" w:rsidRDefault="00FC518F" w:rsidP="004D309F">
            <w:pPr>
              <w:ind w:firstLineChars="200" w:firstLine="480"/>
              <w:jc w:val="center"/>
              <w:cnfStyle w:val="000000100000" w:firstRow="0" w:lastRow="0" w:firstColumn="0" w:lastColumn="0" w:oddVBand="0" w:evenVBand="0" w:oddHBand="1"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w:t>
            </w:r>
          </w:p>
        </w:tc>
        <w:tc>
          <w:tcPr>
            <w:tcW w:w="5387" w:type="dxa"/>
            <w:vAlign w:val="center"/>
            <w:hideMark/>
          </w:tcPr>
          <w:p w:rsidR="00FC518F" w:rsidRPr="00FC518F" w:rsidRDefault="00FC518F" w:rsidP="00FC518F">
            <w:pPr>
              <w:jc w:val="left"/>
              <w:cnfStyle w:val="000000100000" w:firstRow="0" w:lastRow="0" w:firstColumn="0" w:lastColumn="0" w:oddVBand="0" w:evenVBand="0" w:oddHBand="1" w:evenHBand="0" w:firstRowFirstColumn="0" w:firstRowLastColumn="0" w:lastRowFirstColumn="0" w:lastRowLastColumn="0"/>
              <w:rPr>
                <w:rFonts w:asciiTheme="minorEastAsia" w:hAnsiTheme="minorEastAsia" w:cstheme="minorEastAsia"/>
                <w:sz w:val="24"/>
              </w:rPr>
            </w:pPr>
            <w:r w:rsidRPr="00FC518F">
              <w:rPr>
                <w:rFonts w:asciiTheme="minorEastAsia" w:hAnsiTheme="minorEastAsia" w:cstheme="minorEastAsia" w:hint="eastAsia"/>
                <w:sz w:val="24"/>
              </w:rPr>
              <w:t>组织员工参加地方部门组织的无偿献血活动</w:t>
            </w:r>
          </w:p>
        </w:tc>
      </w:tr>
    </w:tbl>
    <w:p w:rsidR="009F4120" w:rsidRPr="00FC518F" w:rsidRDefault="009F4120">
      <w:pPr>
        <w:spacing w:line="360" w:lineRule="auto"/>
        <w:ind w:firstLineChars="200" w:firstLine="480"/>
        <w:rPr>
          <w:rFonts w:asciiTheme="minorEastAsia" w:hAnsiTheme="minorEastAsia" w:cstheme="minorEastAsia"/>
          <w:sz w:val="24"/>
        </w:rPr>
      </w:pPr>
    </w:p>
    <w:sectPr w:rsidR="009F4120" w:rsidRPr="00FC518F" w:rsidSect="009F4120">
      <w:footerReference w:type="default" r:id="rId30"/>
      <w:pgSz w:w="11906" w:h="16838"/>
      <w:pgMar w:top="1803" w:right="1440" w:bottom="1803" w:left="144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1800" w:rsidRDefault="00B21800" w:rsidP="009F4120">
      <w:r>
        <w:separator/>
      </w:r>
    </w:p>
  </w:endnote>
  <w:endnote w:type="continuationSeparator" w:id="0">
    <w:p w:rsidR="00B21800" w:rsidRDefault="00B21800" w:rsidP="009F4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94" w:rsidRDefault="00EC6383">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238125" cy="139700"/>
              <wp:effectExtent l="0" t="0" r="3175" b="635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39700"/>
                      </a:xfrm>
                      <a:prstGeom prst="rect">
                        <a:avLst/>
                      </a:prstGeom>
                      <a:noFill/>
                      <a:ln w="6350">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prstClr val="black"/>
                            </a:solidFill>
                          </a14:hiddenLine>
                        </a:ext>
                      </a:extLst>
                    </wps:spPr>
                    <wps:txbx>
                      <w:txbxContent>
                        <w:p w:rsidR="003C1194" w:rsidRDefault="006021D6">
                          <w:pPr>
                            <w:pStyle w:val="a3"/>
                          </w:pPr>
                          <w:r>
                            <w:rPr>
                              <w:noProof/>
                            </w:rPr>
                            <w:fldChar w:fldCharType="begin"/>
                          </w:r>
                          <w:r>
                            <w:rPr>
                              <w:noProof/>
                            </w:rPr>
                            <w:instrText xml:space="preserve"> PAGE  \* MERGEFORMAT </w:instrText>
                          </w:r>
                          <w:r>
                            <w:rPr>
                              <w:noProof/>
                            </w:rPr>
                            <w:fldChar w:fldCharType="separate"/>
                          </w:r>
                          <w:r w:rsidR="003D3420">
                            <w:rPr>
                              <w:noProof/>
                            </w:rPr>
                            <w:t>- 6 -</w:t>
                          </w:r>
                          <w:r>
                            <w:rPr>
                              <w:noProof/>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7" type="#_x0000_t202" style="position:absolute;margin-left:0;margin-top:0;width:18.75pt;height:1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" filled="f" stroked="f" strokeweight=".5pt">
              <v:path arrowok="t"/>
              <v:textbox style="mso-fit-shape-to-text:t" inset="0,0,0,0">
                <w:txbxContent>
                  <w:p w:rsidR="003C1194" w:rsidRDefault="006021D6">
                    <w:pPr>
                      <w:pStyle w:val="a3"/>
                    </w:pPr>
                    <w:r>
                      <w:rPr>
                        <w:noProof/>
                      </w:rPr>
                      <w:fldChar w:fldCharType="begin"/>
                    </w:r>
                    <w:r>
                      <w:rPr>
                        <w:noProof/>
                      </w:rPr>
                      <w:instrText xml:space="preserve"> PAGE  \* MERGEFORMAT </w:instrText>
                    </w:r>
                    <w:r>
                      <w:rPr>
                        <w:noProof/>
                      </w:rPr>
                      <w:fldChar w:fldCharType="separate"/>
                    </w:r>
                    <w:r w:rsidR="003D3420">
                      <w:rPr>
                        <w:noProof/>
                      </w:rPr>
                      <w:t>- 6 -</w:t>
                    </w:r>
                    <w:r>
                      <w:rPr>
                        <w:noProof/>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1800" w:rsidRDefault="00B21800" w:rsidP="009F4120">
      <w:r>
        <w:separator/>
      </w:r>
    </w:p>
  </w:footnote>
  <w:footnote w:type="continuationSeparator" w:id="0">
    <w:p w:rsidR="00B21800" w:rsidRDefault="00B21800" w:rsidP="009F41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1194" w:rsidRDefault="00603EC4" w:rsidP="00603EC4">
    <w:pPr>
      <w:pStyle w:val="a4"/>
      <w:pBdr>
        <w:bottom w:val="thickThinSmallGap" w:sz="12" w:space="1" w:color="800000"/>
      </w:pBdr>
      <w:ind w:firstLineChars="650" w:firstLine="1560"/>
      <w:jc w:val="left"/>
    </w:pPr>
    <w:r>
      <w:rPr>
        <w:rFonts w:hint="eastAsia"/>
        <w:noProof/>
        <w:sz w:val="24"/>
      </w:rPr>
      <w:drawing>
        <wp:anchor distT="0" distB="0" distL="114300" distR="114300" simplePos="0" relativeHeight="251660288" behindDoc="0" locked="0" layoutInCell="1" allowOverlap="1" wp14:anchorId="4032A4E1" wp14:editId="71EC189D">
          <wp:simplePos x="0" y="0"/>
          <wp:positionH relativeFrom="column">
            <wp:posOffset>95250</wp:posOffset>
          </wp:positionH>
          <wp:positionV relativeFrom="paragraph">
            <wp:posOffset>-95250</wp:posOffset>
          </wp:positionV>
          <wp:extent cx="676275" cy="253026"/>
          <wp:effectExtent l="0" t="0" r="0" b="0"/>
          <wp:wrapNone/>
          <wp:docPr id="10" name="图片 10" descr="desh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hu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2530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楷体" w:hint="eastAsia"/>
      </w:rPr>
      <w:t>浙江德硕</w:t>
    </w:r>
    <w:r w:rsidR="00177D43">
      <w:rPr>
        <w:rFonts w:ascii="楷体" w:eastAsia="楷体" w:hAnsi="楷体" w:cs="楷体" w:hint="eastAsia"/>
      </w:rPr>
      <w:t>科技股份</w:t>
    </w:r>
    <w:r w:rsidR="003C1194">
      <w:rPr>
        <w:rFonts w:ascii="楷体" w:eastAsia="楷体" w:hAnsi="楷体" w:cs="楷体" w:hint="eastAsia"/>
      </w:rPr>
      <w:t>有限公司</w:t>
    </w:r>
    <w:r w:rsidR="00334DCD">
      <w:rPr>
        <w:rFonts w:ascii="楷体" w:eastAsia="楷体" w:hAnsi="楷体" w:cs="楷体" w:hint="eastAsia"/>
      </w:rPr>
      <w:t xml:space="preserve"> </w:t>
    </w:r>
    <w:r w:rsidR="00334DCD">
      <w:rPr>
        <w:rFonts w:ascii="楷体" w:eastAsia="楷体" w:hAnsi="楷体" w:cs="楷体"/>
      </w:rPr>
      <w:t xml:space="preserve">                            </w:t>
    </w:r>
    <w:r w:rsidR="003C1194">
      <w:rPr>
        <w:rFonts w:ascii="楷体" w:eastAsia="楷体" w:hAnsi="楷体" w:cs="楷体" w:hint="eastAsia"/>
      </w:rPr>
      <w:t>——</w:t>
    </w:r>
    <w:r w:rsidR="00177D43">
      <w:rPr>
        <w:rFonts w:ascii="楷体" w:eastAsia="楷体" w:hAnsi="楷体" w:cs="楷体" w:hint="eastAsia"/>
      </w:rPr>
      <w:t>2021</w:t>
    </w:r>
    <w:r w:rsidR="003C1194">
      <w:rPr>
        <w:rFonts w:ascii="楷体" w:eastAsia="楷体" w:hAnsi="楷体" w:cs="楷体" w:hint="eastAsia"/>
      </w:rPr>
      <w:t>年度社会责任报告——</w:t>
    </w:r>
  </w:p>
  <w:p w:rsidR="003C1194" w:rsidRDefault="003C119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7F0AB4"/>
    <w:multiLevelType w:val="hybridMultilevel"/>
    <w:tmpl w:val="2968CDEE"/>
    <w:lvl w:ilvl="0" w:tplc="B3987478">
      <w:start w:val="1"/>
      <w:numFmt w:val="decimal"/>
      <w:lvlText w:val="%1、"/>
      <w:lvlJc w:val="left"/>
      <w:pPr>
        <w:ind w:left="786" w:hanging="360"/>
      </w:pPr>
      <w:rPr>
        <w:rFonts w:asciiTheme="minorEastAsia" w:eastAsiaTheme="minorEastAsia" w:hAnsiTheme="minorEastAsia" w:cstheme="minor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545FE5"/>
    <w:rsid w:val="00035279"/>
    <w:rsid w:val="00053913"/>
    <w:rsid w:val="00135502"/>
    <w:rsid w:val="001663D3"/>
    <w:rsid w:val="00177D43"/>
    <w:rsid w:val="00251986"/>
    <w:rsid w:val="0033462E"/>
    <w:rsid w:val="00334DCD"/>
    <w:rsid w:val="003C1194"/>
    <w:rsid w:val="003D3420"/>
    <w:rsid w:val="00467E40"/>
    <w:rsid w:val="004D309F"/>
    <w:rsid w:val="004E6F1F"/>
    <w:rsid w:val="00536DDF"/>
    <w:rsid w:val="005704B8"/>
    <w:rsid w:val="005B79E8"/>
    <w:rsid w:val="005E1DF2"/>
    <w:rsid w:val="006021D6"/>
    <w:rsid w:val="00603EC4"/>
    <w:rsid w:val="006C71F1"/>
    <w:rsid w:val="006E5F70"/>
    <w:rsid w:val="006F508C"/>
    <w:rsid w:val="008000DE"/>
    <w:rsid w:val="0080408C"/>
    <w:rsid w:val="00876E83"/>
    <w:rsid w:val="008776B7"/>
    <w:rsid w:val="008D6783"/>
    <w:rsid w:val="00902395"/>
    <w:rsid w:val="0091318F"/>
    <w:rsid w:val="00914129"/>
    <w:rsid w:val="009658B6"/>
    <w:rsid w:val="009F4120"/>
    <w:rsid w:val="00A4675F"/>
    <w:rsid w:val="00AD6DC8"/>
    <w:rsid w:val="00B21800"/>
    <w:rsid w:val="00B35152"/>
    <w:rsid w:val="00B5657A"/>
    <w:rsid w:val="00C02649"/>
    <w:rsid w:val="00C4293A"/>
    <w:rsid w:val="00C61538"/>
    <w:rsid w:val="00C6410C"/>
    <w:rsid w:val="00C7605E"/>
    <w:rsid w:val="00CA4FEE"/>
    <w:rsid w:val="00CB2D2E"/>
    <w:rsid w:val="00CE59D9"/>
    <w:rsid w:val="00DA62A8"/>
    <w:rsid w:val="00DE53D5"/>
    <w:rsid w:val="00E20333"/>
    <w:rsid w:val="00EC6383"/>
    <w:rsid w:val="00F1098E"/>
    <w:rsid w:val="00F36642"/>
    <w:rsid w:val="00FB36D1"/>
    <w:rsid w:val="00FC518F"/>
    <w:rsid w:val="0CAF1132"/>
    <w:rsid w:val="0D545FE5"/>
    <w:rsid w:val="0DD75E41"/>
    <w:rsid w:val="11F64699"/>
    <w:rsid w:val="1424153D"/>
    <w:rsid w:val="156236A2"/>
    <w:rsid w:val="1CC30DF4"/>
    <w:rsid w:val="1E4D379E"/>
    <w:rsid w:val="1F09307C"/>
    <w:rsid w:val="28EB30BB"/>
    <w:rsid w:val="3606044C"/>
    <w:rsid w:val="37CB6B85"/>
    <w:rsid w:val="3F2B392A"/>
    <w:rsid w:val="44242F2B"/>
    <w:rsid w:val="48275344"/>
    <w:rsid w:val="49EE2CD1"/>
    <w:rsid w:val="4B78139E"/>
    <w:rsid w:val="4F182466"/>
    <w:rsid w:val="50B17792"/>
    <w:rsid w:val="524F7953"/>
    <w:rsid w:val="654F2EFE"/>
    <w:rsid w:val="65BE3A45"/>
    <w:rsid w:val="66A86C86"/>
    <w:rsid w:val="67137D96"/>
    <w:rsid w:val="69CA16B2"/>
    <w:rsid w:val="6A8E4D60"/>
    <w:rsid w:val="6C6007D1"/>
    <w:rsid w:val="720F4C38"/>
    <w:rsid w:val="75644AF9"/>
    <w:rsid w:val="770922FE"/>
    <w:rsid w:val="7E115BF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79AF0AA6-7890-4824-B7BE-25DEFE2B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4120"/>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9F4120"/>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unhideWhenUsed/>
    <w:qFormat/>
    <w:rsid w:val="009F4120"/>
    <w:pPr>
      <w:spacing w:beforeAutospacing="1" w:afterAutospacing="1"/>
      <w:jc w:val="left"/>
      <w:outlineLvl w:val="1"/>
    </w:pPr>
    <w:rPr>
      <w:rFonts w:ascii="宋体" w:eastAsia="宋体" w:hAnsi="宋体" w:cs="Times New Roman" w:hint="eastAsia"/>
      <w:b/>
      <w:kern w:val="0"/>
      <w:sz w:val="36"/>
      <w:szCs w:val="36"/>
    </w:rPr>
  </w:style>
  <w:style w:type="paragraph" w:styleId="3">
    <w:name w:val="heading 3"/>
    <w:basedOn w:val="a"/>
    <w:next w:val="a"/>
    <w:unhideWhenUsed/>
    <w:qFormat/>
    <w:rsid w:val="009F4120"/>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9F4120"/>
    <w:pPr>
      <w:tabs>
        <w:tab w:val="center" w:pos="4153"/>
        <w:tab w:val="right" w:pos="8306"/>
      </w:tabs>
      <w:snapToGrid w:val="0"/>
      <w:jc w:val="left"/>
    </w:pPr>
    <w:rPr>
      <w:sz w:val="18"/>
    </w:rPr>
  </w:style>
  <w:style w:type="paragraph" w:styleId="a4">
    <w:name w:val="header"/>
    <w:basedOn w:val="a"/>
    <w:qFormat/>
    <w:rsid w:val="009F4120"/>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5">
    <w:name w:val="Strong"/>
    <w:basedOn w:val="a0"/>
    <w:qFormat/>
    <w:rsid w:val="009F4120"/>
    <w:rPr>
      <w:b/>
    </w:rPr>
  </w:style>
  <w:style w:type="character" w:styleId="a6">
    <w:name w:val="Hyperlink"/>
    <w:basedOn w:val="a0"/>
    <w:qFormat/>
    <w:rsid w:val="009F4120"/>
    <w:rPr>
      <w:color w:val="0000FF"/>
      <w:u w:val="single"/>
    </w:rPr>
  </w:style>
  <w:style w:type="paragraph" w:styleId="a7">
    <w:name w:val="Balloon Text"/>
    <w:basedOn w:val="a"/>
    <w:link w:val="Char"/>
    <w:rsid w:val="0080408C"/>
    <w:rPr>
      <w:sz w:val="18"/>
      <w:szCs w:val="18"/>
    </w:rPr>
  </w:style>
  <w:style w:type="character" w:customStyle="1" w:styleId="Char">
    <w:name w:val="批注框文本 Char"/>
    <w:basedOn w:val="a0"/>
    <w:link w:val="a7"/>
    <w:rsid w:val="0080408C"/>
    <w:rPr>
      <w:rFonts w:asciiTheme="minorHAnsi" w:eastAsiaTheme="minorEastAsia" w:hAnsiTheme="minorHAnsi" w:cstheme="minorBidi"/>
      <w:kern w:val="2"/>
      <w:sz w:val="18"/>
      <w:szCs w:val="18"/>
    </w:rPr>
  </w:style>
  <w:style w:type="paragraph" w:styleId="a8">
    <w:name w:val="List Paragraph"/>
    <w:basedOn w:val="a"/>
    <w:uiPriority w:val="99"/>
    <w:unhideWhenUsed/>
    <w:rsid w:val="00467E40"/>
    <w:pPr>
      <w:ind w:firstLineChars="200" w:firstLine="420"/>
    </w:pPr>
  </w:style>
  <w:style w:type="paragraph" w:styleId="a9">
    <w:name w:val="Normal (Web)"/>
    <w:basedOn w:val="a"/>
    <w:uiPriority w:val="99"/>
    <w:semiHidden/>
    <w:unhideWhenUsed/>
    <w:rsid w:val="00EC6383"/>
    <w:pPr>
      <w:widowControl/>
      <w:spacing w:before="100" w:beforeAutospacing="1" w:after="100" w:afterAutospacing="1"/>
      <w:jc w:val="left"/>
    </w:pPr>
    <w:rPr>
      <w:rFonts w:ascii="宋体" w:eastAsia="宋体" w:hAnsi="宋体" w:cs="宋体"/>
      <w:kern w:val="0"/>
      <w:sz w:val="24"/>
    </w:rPr>
  </w:style>
  <w:style w:type="table" w:styleId="aa">
    <w:name w:val="Table Grid"/>
    <w:basedOn w:val="a1"/>
    <w:uiPriority w:val="39"/>
    <w:rsid w:val="005E1DF2"/>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Medium Grid 3 Accent 2"/>
    <w:basedOn w:val="a1"/>
    <w:uiPriority w:val="69"/>
    <w:rsid w:val="00FC518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aitecnc.com/news/comnews/739.html" TargetMode="External"/><Relationship Id="rId18" Type="http://schemas.openxmlformats.org/officeDocument/2006/relationships/hyperlink" Target="http://www.haitecnc.com/news/comnews/739.html" TargetMode="External"/><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www.haitecnc.com/news/comnews/739.html" TargetMode="External"/><Relationship Id="rId17" Type="http://schemas.openxmlformats.org/officeDocument/2006/relationships/hyperlink" Target="http://www.haitecnc.com/news/comnews/739.html" TargetMode="Externa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www.haitecnc.com/news/comnews/739.html" TargetMode="External"/><Relationship Id="rId20" Type="http://schemas.openxmlformats.org/officeDocument/2006/relationships/header" Target="head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aitecnc.com/news/comnews/739.html" TargetMode="External"/><Relationship Id="rId24"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haitecnc.com/news/comnews/739.html" TargetMode="External"/><Relationship Id="rId23" Type="http://schemas.openxmlformats.org/officeDocument/2006/relationships/chart" Target="charts/chart2.xml"/><Relationship Id="rId28" Type="http://schemas.openxmlformats.org/officeDocument/2006/relationships/image" Target="media/image7.png"/><Relationship Id="rId10" Type="http://schemas.openxmlformats.org/officeDocument/2006/relationships/hyperlink" Target="http://www.haitecnc.com/news/comnews/739.html" TargetMode="External"/><Relationship Id="rId19" Type="http://schemas.openxmlformats.org/officeDocument/2006/relationships/hyperlink" Target="http://www.haitecnc.com/news/comnews/739.html"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haitecnc.com/news/comnews/739.html" TargetMode="External"/><Relationship Id="rId14" Type="http://schemas.openxmlformats.org/officeDocument/2006/relationships/hyperlink" Target="http://www.haitecnc.com/news/comnews/739.html" TargetMode="External"/><Relationship Id="rId22" Type="http://schemas.openxmlformats.org/officeDocument/2006/relationships/chart" Target="charts/chart1.xml"/><Relationship Id="rId27" Type="http://schemas.openxmlformats.org/officeDocument/2006/relationships/image" Target="media/image6.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zh-CN" sz="1100" b="0" i="0" baseline="0">
                <a:effectLst/>
              </a:rPr>
              <a:t>外派培训趋执图（人次）</a:t>
            </a:r>
            <a:endParaRPr lang="zh-CN" altLang="zh-CN" sz="10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General</c:formatCode>
                <c:ptCount val="1"/>
                <c:pt idx="0">
                  <c:v>16</c:v>
                </c:pt>
              </c:numCache>
            </c:numRef>
          </c:val>
        </c:ser>
        <c:ser>
          <c:idx val="1"/>
          <c:order val="1"/>
          <c:tx>
            <c:strRef>
              <c:f>Sheet1!$C$1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General</c:formatCode>
                <c:ptCount val="1"/>
                <c:pt idx="0">
                  <c:v>22</c:v>
                </c:pt>
              </c:numCache>
            </c:numRef>
          </c:val>
        </c:ser>
        <c:ser>
          <c:idx val="2"/>
          <c:order val="2"/>
          <c:tx>
            <c:strRef>
              <c:f>Sheet1!$D$1</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General</c:formatCode>
                <c:ptCount val="1"/>
                <c:pt idx="0">
                  <c:v>29</c:v>
                </c:pt>
              </c:numCache>
            </c:numRef>
          </c:val>
        </c:ser>
        <c:dLbls>
          <c:showLegendKey val="0"/>
          <c:showVal val="0"/>
          <c:showCatName val="0"/>
          <c:showSerName val="0"/>
          <c:showPercent val="0"/>
          <c:showBubbleSize val="0"/>
        </c:dLbls>
        <c:gapWidth val="219"/>
        <c:overlap val="-27"/>
        <c:axId val="-89095376"/>
        <c:axId val="-89113872"/>
      </c:barChart>
      <c:catAx>
        <c:axId val="-8909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9113872"/>
        <c:crosses val="autoZero"/>
        <c:auto val="1"/>
        <c:lblAlgn val="ctr"/>
        <c:lblOffset val="100"/>
        <c:noMultiLvlLbl val="0"/>
      </c:catAx>
      <c:valAx>
        <c:axId val="-8911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9095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内部培训趋势图人次</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General</c:formatCode>
                <c:ptCount val="1"/>
                <c:pt idx="0">
                  <c:v>128</c:v>
                </c:pt>
              </c:numCache>
            </c:numRef>
          </c:val>
        </c:ser>
        <c:ser>
          <c:idx val="1"/>
          <c:order val="1"/>
          <c:tx>
            <c:strRef>
              <c:f>Sheet1!$C$1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General</c:formatCode>
                <c:ptCount val="1"/>
                <c:pt idx="0">
                  <c:v>170</c:v>
                </c:pt>
              </c:numCache>
            </c:numRef>
          </c:val>
        </c:ser>
        <c:ser>
          <c:idx val="2"/>
          <c:order val="2"/>
          <c:tx>
            <c:strRef>
              <c:f>Sheet1!$D$1</c:f>
              <c:strCache>
                <c:ptCount val="1"/>
                <c:pt idx="0">
                  <c:v>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General</c:formatCode>
                <c:ptCount val="1"/>
                <c:pt idx="0">
                  <c:v>280</c:v>
                </c:pt>
              </c:numCache>
            </c:numRef>
          </c:val>
        </c:ser>
        <c:dLbls>
          <c:showLegendKey val="0"/>
          <c:showVal val="0"/>
          <c:showCatName val="0"/>
          <c:showSerName val="0"/>
          <c:showPercent val="0"/>
          <c:showBubbleSize val="0"/>
        </c:dLbls>
        <c:gapWidth val="219"/>
        <c:overlap val="-27"/>
        <c:axId val="-618795728"/>
        <c:axId val="-618796272"/>
      </c:barChart>
      <c:catAx>
        <c:axId val="-61879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8796272"/>
        <c:crosses val="autoZero"/>
        <c:auto val="1"/>
        <c:lblAlgn val="ctr"/>
        <c:lblOffset val="100"/>
        <c:noMultiLvlLbl val="0"/>
      </c:catAx>
      <c:valAx>
        <c:axId val="-618796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6187957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3173FF-A413-4EF9-9B14-041E3DE45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16</Pages>
  <Words>1236</Words>
  <Characters>7051</Characters>
  <Application>Microsoft Office Word</Application>
  <DocSecurity>0</DocSecurity>
  <Lines>58</Lines>
  <Paragraphs>16</Paragraphs>
  <ScaleCrop>false</ScaleCrop>
  <Company>微软中国</Company>
  <LinksUpToDate>false</LinksUpToDate>
  <CharactersWithSpaces>8271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阿宝宝贝</dc:creator>
  <cp:keywords/>
  <dc:description/>
  <cp:lastModifiedBy>Microsoft</cp:lastModifiedBy>
  <cp:revision>9</cp:revision>
  <dcterms:created xsi:type="dcterms:W3CDTF">2020-05-29T01:18:00Z</dcterms:created>
  <dcterms:modified xsi:type="dcterms:W3CDTF">2022-03-01T05:23:00Z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